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68E0C" w14:textId="77777777" w:rsidR="00AC1EAF" w:rsidRPr="00FC4AC0" w:rsidRDefault="008026F3" w:rsidP="00C568BF">
      <w:pPr>
        <w:suppressAutoHyphens w:val="0"/>
        <w:spacing w:after="120"/>
        <w:jc w:val="center"/>
        <w:rPr>
          <w:rFonts w:ascii="Arial" w:hAnsi="Arial" w:cs="Arial"/>
          <w:b/>
          <w:bCs/>
          <w:sz w:val="28"/>
          <w:szCs w:val="28"/>
          <w:lang w:eastAsia="cs-CZ"/>
        </w:rPr>
      </w:pPr>
      <w:r w:rsidRPr="008026F3">
        <w:rPr>
          <w:rFonts w:ascii="Arial" w:hAnsi="Arial" w:cs="Arial"/>
          <w:b/>
          <w:bCs/>
          <w:sz w:val="28"/>
          <w:szCs w:val="28"/>
          <w:lang w:eastAsia="cs-CZ"/>
        </w:rPr>
        <w:t>Smlouva o dílo</w:t>
      </w:r>
      <w:r w:rsidR="006D3CE2" w:rsidRPr="00FC4AC0">
        <w:rPr>
          <w:rFonts w:ascii="Arial" w:hAnsi="Arial" w:cs="Arial"/>
          <w:sz w:val="28"/>
          <w:szCs w:val="28"/>
        </w:rPr>
        <w:br/>
      </w:r>
    </w:p>
    <w:p w14:paraId="636459A5" w14:textId="77777777" w:rsidR="00AC1EAF" w:rsidRPr="00ED228F" w:rsidRDefault="00AC1EAF" w:rsidP="00AC1EAF">
      <w:pPr>
        <w:pStyle w:val="Nzev"/>
        <w:jc w:val="center"/>
        <w:rPr>
          <w:rFonts w:ascii="Arial" w:hAnsi="Arial" w:cs="Arial"/>
          <w:b/>
          <w:bCs/>
          <w:sz w:val="22"/>
          <w:szCs w:val="22"/>
        </w:rPr>
      </w:pPr>
      <w:r w:rsidRPr="00ED228F">
        <w:rPr>
          <w:rFonts w:ascii="Arial" w:hAnsi="Arial" w:cs="Arial"/>
          <w:b/>
          <w:bCs/>
          <w:sz w:val="22"/>
          <w:szCs w:val="22"/>
        </w:rPr>
        <w:t>I.</w:t>
      </w:r>
    </w:p>
    <w:p w14:paraId="1BCFEF60" w14:textId="77777777" w:rsidR="00AC1EAF" w:rsidRPr="00ED228F" w:rsidRDefault="00AC1EAF" w:rsidP="00AC1EAF">
      <w:pPr>
        <w:pStyle w:val="Nzev"/>
        <w:jc w:val="center"/>
        <w:rPr>
          <w:rFonts w:ascii="Arial" w:hAnsi="Arial" w:cs="Arial"/>
          <w:b/>
          <w:bCs/>
          <w:sz w:val="22"/>
          <w:szCs w:val="22"/>
        </w:rPr>
      </w:pPr>
      <w:r w:rsidRPr="00ED228F">
        <w:rPr>
          <w:rFonts w:ascii="Arial" w:hAnsi="Arial" w:cs="Arial"/>
          <w:b/>
          <w:bCs/>
          <w:sz w:val="22"/>
          <w:szCs w:val="22"/>
        </w:rPr>
        <w:t>Smluvní strany</w:t>
      </w:r>
    </w:p>
    <w:p w14:paraId="131F06F3" w14:textId="77777777" w:rsidR="00AC1EAF" w:rsidRPr="00ED228F" w:rsidRDefault="00AC1EAF" w:rsidP="00AC1EAF">
      <w:pPr>
        <w:rPr>
          <w:rFonts w:ascii="Arial" w:hAnsi="Arial" w:cs="Arial"/>
          <w:sz w:val="22"/>
          <w:szCs w:val="22"/>
        </w:rPr>
      </w:pPr>
    </w:p>
    <w:p w14:paraId="285A6049" w14:textId="77777777" w:rsidR="008026F3" w:rsidRPr="008026F3" w:rsidRDefault="008026F3" w:rsidP="008026F3">
      <w:pPr>
        <w:suppressAutoHyphens w:val="0"/>
        <w:spacing w:line="276" w:lineRule="auto"/>
        <w:jc w:val="both"/>
        <w:rPr>
          <w:rFonts w:ascii="Arial" w:hAnsi="Arial" w:cs="Arial"/>
          <w:b/>
          <w:sz w:val="22"/>
          <w:szCs w:val="22"/>
          <w:lang w:eastAsia="cs-CZ"/>
        </w:rPr>
      </w:pPr>
      <w:r w:rsidRPr="008026F3">
        <w:rPr>
          <w:rFonts w:ascii="Arial" w:hAnsi="Arial" w:cs="Arial"/>
          <w:b/>
          <w:bCs/>
          <w:sz w:val="22"/>
          <w:szCs w:val="22"/>
          <w:lang w:eastAsia="cs-CZ"/>
        </w:rPr>
        <w:t>město Dobříš</w:t>
      </w:r>
    </w:p>
    <w:p w14:paraId="2E2C995A"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se sídlem:</w:t>
      </w:r>
      <w:r w:rsidRPr="008026F3">
        <w:rPr>
          <w:rFonts w:ascii="Arial" w:hAnsi="Arial" w:cs="Arial"/>
          <w:sz w:val="22"/>
          <w:szCs w:val="22"/>
          <w:lang w:eastAsia="cs-CZ"/>
        </w:rPr>
        <w:tab/>
      </w:r>
      <w:r w:rsidRPr="008026F3">
        <w:rPr>
          <w:rFonts w:ascii="Arial" w:hAnsi="Arial" w:cs="Arial"/>
          <w:sz w:val="22"/>
          <w:szCs w:val="22"/>
          <w:lang w:eastAsia="cs-CZ"/>
        </w:rPr>
        <w:tab/>
        <w:t>Mírové náměstí 119, 263 01 Dobříš</w:t>
      </w:r>
    </w:p>
    <w:p w14:paraId="0003DA74"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IČO:</w:t>
      </w:r>
      <w:r w:rsidRPr="008026F3">
        <w:rPr>
          <w:rFonts w:ascii="Arial" w:hAnsi="Arial" w:cs="Arial"/>
          <w:sz w:val="22"/>
          <w:szCs w:val="22"/>
          <w:lang w:eastAsia="cs-CZ"/>
        </w:rPr>
        <w:tab/>
      </w:r>
      <w:r w:rsidRPr="008026F3">
        <w:rPr>
          <w:rFonts w:ascii="Arial" w:hAnsi="Arial" w:cs="Arial"/>
          <w:sz w:val="22"/>
          <w:szCs w:val="22"/>
          <w:lang w:eastAsia="cs-CZ"/>
        </w:rPr>
        <w:tab/>
      </w:r>
      <w:r w:rsidRPr="008026F3">
        <w:rPr>
          <w:rFonts w:ascii="Arial" w:hAnsi="Arial" w:cs="Arial"/>
          <w:sz w:val="22"/>
          <w:szCs w:val="22"/>
          <w:lang w:eastAsia="cs-CZ"/>
        </w:rPr>
        <w:tab/>
        <w:t>00242098</w:t>
      </w:r>
    </w:p>
    <w:p w14:paraId="2EE055EE"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DIČ:</w:t>
      </w:r>
      <w:r w:rsidRPr="008026F3">
        <w:rPr>
          <w:rFonts w:ascii="Arial" w:hAnsi="Arial" w:cs="Arial"/>
          <w:sz w:val="22"/>
          <w:szCs w:val="22"/>
          <w:lang w:eastAsia="cs-CZ"/>
        </w:rPr>
        <w:tab/>
      </w:r>
      <w:r w:rsidRPr="008026F3">
        <w:rPr>
          <w:rFonts w:ascii="Arial" w:hAnsi="Arial" w:cs="Arial"/>
          <w:sz w:val="22"/>
          <w:szCs w:val="22"/>
          <w:lang w:eastAsia="cs-CZ"/>
        </w:rPr>
        <w:tab/>
      </w:r>
      <w:r w:rsidRPr="008026F3">
        <w:rPr>
          <w:rFonts w:ascii="Arial" w:hAnsi="Arial" w:cs="Arial"/>
          <w:sz w:val="22"/>
          <w:szCs w:val="22"/>
          <w:lang w:eastAsia="cs-CZ"/>
        </w:rPr>
        <w:tab/>
        <w:t>CZ00242098 (je plátcem DPH)</w:t>
      </w:r>
    </w:p>
    <w:p w14:paraId="6F4D515E"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zastoupení:</w:t>
      </w:r>
      <w:r w:rsidRPr="008026F3">
        <w:rPr>
          <w:rFonts w:ascii="Arial" w:hAnsi="Arial" w:cs="Arial"/>
          <w:sz w:val="22"/>
          <w:szCs w:val="22"/>
          <w:lang w:eastAsia="cs-CZ"/>
        </w:rPr>
        <w:tab/>
      </w:r>
      <w:r w:rsidRPr="008026F3">
        <w:rPr>
          <w:rFonts w:ascii="Arial" w:hAnsi="Arial" w:cs="Arial"/>
          <w:sz w:val="22"/>
          <w:szCs w:val="22"/>
          <w:lang w:eastAsia="cs-CZ"/>
        </w:rPr>
        <w:tab/>
        <w:t>Ing. Pavel Svoboda, starosta</w:t>
      </w:r>
    </w:p>
    <w:p w14:paraId="04377CE0"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bankovní spojení:</w:t>
      </w:r>
      <w:r w:rsidRPr="008026F3">
        <w:rPr>
          <w:rFonts w:ascii="Arial" w:hAnsi="Arial" w:cs="Arial"/>
          <w:sz w:val="22"/>
          <w:szCs w:val="22"/>
          <w:lang w:eastAsia="cs-CZ"/>
        </w:rPr>
        <w:tab/>
        <w:t>Česká spořitelna, a. s., pobočka Příbram</w:t>
      </w:r>
    </w:p>
    <w:p w14:paraId="5FBE40AA"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č. účtu:</w:t>
      </w:r>
      <w:r w:rsidRPr="008026F3">
        <w:rPr>
          <w:rFonts w:ascii="Arial" w:hAnsi="Arial" w:cs="Arial"/>
          <w:sz w:val="22"/>
          <w:szCs w:val="22"/>
          <w:lang w:eastAsia="cs-CZ"/>
        </w:rPr>
        <w:tab/>
      </w:r>
      <w:r w:rsidRPr="008026F3">
        <w:rPr>
          <w:rFonts w:ascii="Arial" w:hAnsi="Arial" w:cs="Arial"/>
          <w:sz w:val="22"/>
          <w:szCs w:val="22"/>
          <w:lang w:eastAsia="cs-CZ"/>
        </w:rPr>
        <w:tab/>
        <w:t>27-521732389/0800</w:t>
      </w:r>
    </w:p>
    <w:p w14:paraId="2C648AF9" w14:textId="77777777" w:rsidR="00B37048" w:rsidRPr="008026F3" w:rsidRDefault="008026F3" w:rsidP="00B37048">
      <w:pPr>
        <w:suppressAutoHyphens w:val="0"/>
        <w:spacing w:line="276" w:lineRule="auto"/>
        <w:ind w:left="2124" w:hanging="2124"/>
        <w:jc w:val="both"/>
        <w:rPr>
          <w:rFonts w:ascii="Arial" w:hAnsi="Arial" w:cs="Arial"/>
          <w:sz w:val="22"/>
          <w:szCs w:val="22"/>
          <w:lang w:eastAsia="cs-CZ"/>
        </w:rPr>
      </w:pPr>
      <w:r w:rsidRPr="008026F3">
        <w:rPr>
          <w:rFonts w:ascii="Arial" w:hAnsi="Arial" w:cs="Arial"/>
          <w:sz w:val="22"/>
          <w:szCs w:val="22"/>
          <w:lang w:eastAsia="cs-CZ"/>
        </w:rPr>
        <w:t xml:space="preserve">kontaktní osoby: </w:t>
      </w:r>
      <w:r w:rsidRPr="008026F3">
        <w:rPr>
          <w:rFonts w:ascii="Arial" w:hAnsi="Arial" w:cs="Arial"/>
          <w:sz w:val="22"/>
          <w:szCs w:val="22"/>
          <w:lang w:eastAsia="cs-CZ"/>
        </w:rPr>
        <w:tab/>
      </w:r>
      <w:r w:rsidR="00B37048" w:rsidRPr="008026F3">
        <w:rPr>
          <w:rFonts w:ascii="Arial" w:hAnsi="Arial" w:cs="Arial"/>
          <w:sz w:val="22"/>
          <w:szCs w:val="22"/>
          <w:lang w:eastAsia="cs-CZ"/>
        </w:rPr>
        <w:t>ve věcec</w:t>
      </w:r>
      <w:r w:rsidR="00B37048">
        <w:rPr>
          <w:rFonts w:ascii="Arial" w:hAnsi="Arial" w:cs="Arial"/>
          <w:sz w:val="22"/>
          <w:szCs w:val="22"/>
          <w:lang w:eastAsia="cs-CZ"/>
        </w:rPr>
        <w:t>h technických – Ing. Vladimír Melichar</w:t>
      </w:r>
      <w:r w:rsidR="00B37048" w:rsidRPr="008026F3">
        <w:rPr>
          <w:rFonts w:ascii="Arial" w:hAnsi="Arial" w:cs="Arial"/>
          <w:sz w:val="22"/>
          <w:szCs w:val="22"/>
          <w:lang w:eastAsia="cs-CZ"/>
        </w:rPr>
        <w:t xml:space="preserve">, investiční technik, </w:t>
      </w:r>
      <w:r w:rsidR="00B37048">
        <w:rPr>
          <w:rFonts w:ascii="Arial" w:hAnsi="Arial" w:cs="Arial"/>
          <w:sz w:val="22"/>
          <w:szCs w:val="22"/>
          <w:lang w:eastAsia="cs-CZ"/>
        </w:rPr>
        <w:t xml:space="preserve">stavební dozor, </w:t>
      </w:r>
      <w:r w:rsidR="00B37048" w:rsidRPr="008026F3">
        <w:rPr>
          <w:rFonts w:ascii="Arial" w:hAnsi="Arial" w:cs="Arial"/>
          <w:sz w:val="22"/>
          <w:szCs w:val="22"/>
          <w:lang w:eastAsia="cs-CZ"/>
        </w:rPr>
        <w:t>e</w:t>
      </w:r>
      <w:r w:rsidR="00B37048" w:rsidRPr="008026F3">
        <w:rPr>
          <w:rFonts w:ascii="Arial" w:hAnsi="Arial" w:cs="Arial"/>
          <w:sz w:val="22"/>
          <w:szCs w:val="22"/>
          <w:lang w:eastAsia="cs-CZ"/>
        </w:rPr>
        <w:noBreakHyphen/>
        <w:t xml:space="preserve">mail: </w:t>
      </w:r>
      <w:hyperlink r:id="rId8" w:history="1">
        <w:r w:rsidR="00B37048" w:rsidRPr="00BE3432">
          <w:rPr>
            <w:rStyle w:val="Hypertextovodkaz"/>
            <w:rFonts w:ascii="Arial" w:hAnsi="Arial" w:cs="Arial"/>
            <w:sz w:val="22"/>
            <w:szCs w:val="22"/>
            <w:lang w:eastAsia="cs-CZ"/>
          </w:rPr>
          <w:t>melichar@mestodobris.cz</w:t>
        </w:r>
      </w:hyperlink>
      <w:r w:rsidR="00B37048">
        <w:rPr>
          <w:rFonts w:ascii="Arial" w:hAnsi="Arial" w:cs="Arial"/>
          <w:sz w:val="22"/>
          <w:szCs w:val="22"/>
          <w:lang w:eastAsia="cs-CZ"/>
        </w:rPr>
        <w:t>, tel.: 318 533 396</w:t>
      </w:r>
    </w:p>
    <w:p w14:paraId="2834493A" w14:textId="77777777" w:rsidR="00B37048" w:rsidRPr="008026F3" w:rsidRDefault="00B37048" w:rsidP="00B37048">
      <w:pPr>
        <w:suppressAutoHyphens w:val="0"/>
        <w:spacing w:line="276" w:lineRule="auto"/>
        <w:ind w:left="2124" w:hanging="2124"/>
        <w:jc w:val="both"/>
        <w:rPr>
          <w:rFonts w:ascii="Arial" w:hAnsi="Arial" w:cs="Arial"/>
          <w:sz w:val="22"/>
          <w:szCs w:val="22"/>
          <w:lang w:eastAsia="cs-CZ"/>
        </w:rPr>
      </w:pPr>
      <w:r w:rsidRPr="008026F3">
        <w:rPr>
          <w:rFonts w:ascii="Arial" w:hAnsi="Arial" w:cs="Arial"/>
          <w:sz w:val="22"/>
          <w:szCs w:val="22"/>
          <w:lang w:eastAsia="cs-CZ"/>
        </w:rPr>
        <w:t xml:space="preserve">                             </w:t>
      </w:r>
      <w:r>
        <w:rPr>
          <w:rFonts w:ascii="Arial" w:hAnsi="Arial" w:cs="Arial"/>
          <w:sz w:val="22"/>
          <w:szCs w:val="22"/>
          <w:lang w:eastAsia="cs-CZ"/>
        </w:rPr>
        <w:t xml:space="preserve">      ve věcech smluvních – Ing. Jitka Kořínková, projektová manažerka, email: </w:t>
      </w:r>
      <w:hyperlink r:id="rId9" w:history="1">
        <w:r w:rsidRPr="00BE3432">
          <w:rPr>
            <w:rStyle w:val="Hypertextovodkaz"/>
            <w:rFonts w:ascii="Arial" w:hAnsi="Arial" w:cs="Arial"/>
            <w:sz w:val="22"/>
            <w:szCs w:val="22"/>
            <w:lang w:eastAsia="cs-CZ"/>
          </w:rPr>
          <w:t>korinkova@mestodobris.cz</w:t>
        </w:r>
      </w:hyperlink>
      <w:r>
        <w:rPr>
          <w:rFonts w:ascii="Arial" w:hAnsi="Arial" w:cs="Arial"/>
          <w:sz w:val="22"/>
          <w:szCs w:val="22"/>
          <w:lang w:eastAsia="cs-CZ"/>
        </w:rPr>
        <w:t>, tel: 318 533 312</w:t>
      </w:r>
    </w:p>
    <w:p w14:paraId="7759740F" w14:textId="58DCDF04" w:rsidR="008026F3" w:rsidRPr="008026F3" w:rsidRDefault="008026F3" w:rsidP="00B37048">
      <w:pPr>
        <w:suppressAutoHyphens w:val="0"/>
        <w:spacing w:line="276" w:lineRule="auto"/>
        <w:ind w:left="2124" w:hanging="2124"/>
        <w:jc w:val="both"/>
        <w:rPr>
          <w:rFonts w:ascii="Arial" w:hAnsi="Arial" w:cs="Arial"/>
          <w:sz w:val="22"/>
          <w:szCs w:val="22"/>
          <w:lang w:eastAsia="cs-CZ"/>
        </w:rPr>
      </w:pPr>
    </w:p>
    <w:p w14:paraId="3DC64EF9" w14:textId="77777777" w:rsidR="008026F3" w:rsidRPr="008026F3" w:rsidRDefault="008026F3" w:rsidP="008026F3">
      <w:pPr>
        <w:suppressAutoHyphens w:val="0"/>
        <w:spacing w:line="276" w:lineRule="auto"/>
        <w:ind w:left="2124" w:hanging="2124"/>
        <w:jc w:val="both"/>
        <w:rPr>
          <w:rFonts w:ascii="Arial" w:hAnsi="Arial" w:cs="Arial"/>
          <w:b/>
          <w:sz w:val="22"/>
          <w:szCs w:val="22"/>
          <w:lang w:eastAsia="cs-CZ"/>
        </w:rPr>
      </w:pPr>
      <w:r w:rsidRPr="008026F3">
        <w:rPr>
          <w:rFonts w:ascii="Arial" w:hAnsi="Arial" w:cs="Arial"/>
          <w:sz w:val="22"/>
          <w:szCs w:val="22"/>
          <w:lang w:eastAsia="cs-CZ"/>
        </w:rPr>
        <w:t xml:space="preserve">na straně jedné jako </w:t>
      </w:r>
      <w:r w:rsidRPr="008026F3">
        <w:rPr>
          <w:rFonts w:ascii="Arial" w:hAnsi="Arial" w:cs="Arial"/>
          <w:b/>
          <w:sz w:val="22"/>
          <w:szCs w:val="22"/>
          <w:lang w:eastAsia="cs-CZ"/>
        </w:rPr>
        <w:t>objednatel</w:t>
      </w:r>
    </w:p>
    <w:p w14:paraId="7BD0731B" w14:textId="77777777" w:rsidR="008026F3" w:rsidRPr="008026F3" w:rsidRDefault="008026F3" w:rsidP="008026F3">
      <w:pPr>
        <w:suppressAutoHyphens w:val="0"/>
        <w:spacing w:after="120" w:line="276" w:lineRule="auto"/>
        <w:jc w:val="both"/>
        <w:rPr>
          <w:rFonts w:ascii="Arial" w:hAnsi="Arial" w:cs="Arial"/>
          <w:sz w:val="22"/>
          <w:szCs w:val="22"/>
          <w:lang w:eastAsia="zh-CN"/>
        </w:rPr>
      </w:pPr>
    </w:p>
    <w:p w14:paraId="06DCCC0C" w14:textId="77777777" w:rsidR="008026F3" w:rsidRPr="008026F3" w:rsidRDefault="008026F3" w:rsidP="008026F3">
      <w:pPr>
        <w:suppressAutoHyphens w:val="0"/>
        <w:spacing w:after="120" w:line="276" w:lineRule="auto"/>
        <w:jc w:val="both"/>
        <w:rPr>
          <w:rFonts w:ascii="Arial" w:hAnsi="Arial" w:cs="Arial"/>
          <w:sz w:val="22"/>
          <w:szCs w:val="22"/>
          <w:lang w:eastAsia="zh-CN"/>
        </w:rPr>
      </w:pPr>
      <w:r w:rsidRPr="008026F3">
        <w:rPr>
          <w:rFonts w:ascii="Arial" w:hAnsi="Arial" w:cs="Arial"/>
          <w:sz w:val="22"/>
          <w:szCs w:val="22"/>
          <w:lang w:eastAsia="zh-CN"/>
        </w:rPr>
        <w:t>a</w:t>
      </w:r>
    </w:p>
    <w:p w14:paraId="5F8C97F0" w14:textId="77777777" w:rsidR="008026F3" w:rsidRPr="008026F3" w:rsidRDefault="008026F3" w:rsidP="008026F3">
      <w:pPr>
        <w:suppressAutoHyphens w:val="0"/>
        <w:spacing w:line="276" w:lineRule="auto"/>
        <w:jc w:val="both"/>
        <w:rPr>
          <w:rFonts w:ascii="Arial" w:hAnsi="Arial" w:cs="Arial"/>
          <w:b/>
          <w:bCs/>
          <w:sz w:val="22"/>
          <w:szCs w:val="22"/>
          <w:highlight w:val="yellow"/>
          <w:lang w:eastAsia="cs-CZ"/>
        </w:rPr>
      </w:pPr>
    </w:p>
    <w:p w14:paraId="2FADB924"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b/>
          <w:sz w:val="22"/>
          <w:szCs w:val="22"/>
          <w:highlight w:val="yellow"/>
          <w:lang w:eastAsia="cs-CZ"/>
        </w:rPr>
        <w:t>(Firma či jméno a příjmení</w:t>
      </w:r>
      <w:r w:rsidRPr="008026F3">
        <w:rPr>
          <w:rFonts w:ascii="Arial" w:hAnsi="Arial" w:cs="Arial"/>
          <w:b/>
          <w:bCs/>
          <w:sz w:val="22"/>
          <w:szCs w:val="22"/>
          <w:highlight w:val="yellow"/>
          <w:lang w:eastAsia="cs-CZ"/>
        </w:rPr>
        <w:t>)</w:t>
      </w:r>
    </w:p>
    <w:p w14:paraId="36A46395"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se sídlem:</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p>
    <w:p w14:paraId="5B8D2C3C"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korespondenční adresa:</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p>
    <w:p w14:paraId="51E6E338"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sz w:val="22"/>
          <w:szCs w:val="22"/>
          <w:highlight w:val="yellow"/>
          <w:lang w:eastAsia="cs-CZ"/>
        </w:rPr>
        <w:t>IČO:</w:t>
      </w:r>
      <w:r w:rsidRPr="008026F3">
        <w:rPr>
          <w:rFonts w:ascii="Arial" w:hAnsi="Arial" w:cs="Arial"/>
          <w:color w:val="000000"/>
          <w:sz w:val="22"/>
          <w:szCs w:val="22"/>
          <w:highlight w:val="yellow"/>
          <w:lang w:eastAsia="cs-CZ"/>
        </w:rPr>
        <w:t xml:space="preserve"> </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21A7CAFD"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DIČ:</w:t>
      </w:r>
      <w:r w:rsidRPr="00ED228F">
        <w:rPr>
          <w:rFonts w:ascii="Arial" w:hAnsi="Arial" w:cs="Arial"/>
          <w:color w:val="000000"/>
          <w:sz w:val="22"/>
          <w:szCs w:val="22"/>
          <w:highlight w:val="yellow"/>
          <w:lang w:eastAsia="cs-CZ"/>
        </w:rPr>
        <w:t xml:space="preserve"> </w:t>
      </w:r>
      <w:r w:rsidRPr="00ED228F">
        <w:rPr>
          <w:rFonts w:ascii="Arial" w:hAnsi="Arial" w:cs="Arial"/>
          <w:color w:val="000000"/>
          <w:sz w:val="22"/>
          <w:szCs w:val="22"/>
          <w:highlight w:val="yellow"/>
          <w:lang w:eastAsia="cs-CZ"/>
        </w:rPr>
        <w:tab/>
      </w:r>
      <w:r w:rsidRPr="00ED228F">
        <w:rPr>
          <w:rFonts w:ascii="Arial" w:hAnsi="Arial" w:cs="Arial"/>
          <w:color w:val="000000"/>
          <w:sz w:val="22"/>
          <w:szCs w:val="22"/>
          <w:highlight w:val="yellow"/>
          <w:lang w:eastAsia="cs-CZ"/>
        </w:rPr>
        <w:tab/>
      </w:r>
      <w:r w:rsidRPr="00ED228F">
        <w:rPr>
          <w:rFonts w:ascii="Arial" w:hAnsi="Arial" w:cs="Arial"/>
          <w:color w:val="000000"/>
          <w:sz w:val="22"/>
          <w:szCs w:val="22"/>
          <w:highlight w:val="yellow"/>
          <w:lang w:eastAsia="cs-CZ"/>
        </w:rPr>
        <w:tab/>
      </w:r>
      <w:proofErr w:type="gramStart"/>
      <w:r w:rsidRPr="00ED228F">
        <w:rPr>
          <w:rFonts w:ascii="Arial" w:hAnsi="Arial" w:cs="Arial"/>
          <w:color w:val="000000"/>
          <w:sz w:val="22"/>
          <w:szCs w:val="22"/>
          <w:highlight w:val="yellow"/>
          <w:lang w:eastAsia="cs-CZ"/>
        </w:rPr>
        <w:t>CZ                            (je</w:t>
      </w:r>
      <w:proofErr w:type="gramEnd"/>
      <w:r w:rsidRPr="00ED228F">
        <w:rPr>
          <w:rFonts w:ascii="Arial" w:hAnsi="Arial" w:cs="Arial"/>
          <w:color w:val="000000"/>
          <w:sz w:val="22"/>
          <w:szCs w:val="22"/>
          <w:highlight w:val="yellow"/>
          <w:lang w:eastAsia="cs-CZ"/>
        </w:rPr>
        <w:t xml:space="preserve"> plátcem DPH)</w:t>
      </w:r>
    </w:p>
    <w:p w14:paraId="3D23181D"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 xml:space="preserve">zastoupení: </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ED228F">
        <w:rPr>
          <w:rFonts w:ascii="Arial" w:hAnsi="Arial" w:cs="Arial"/>
          <w:color w:val="000000"/>
          <w:sz w:val="22"/>
          <w:szCs w:val="22"/>
          <w:highlight w:val="yellow"/>
          <w:lang w:eastAsia="cs-CZ"/>
        </w:rPr>
        <w:t>l</w:t>
      </w:r>
    </w:p>
    <w:p w14:paraId="0660DFF7" w14:textId="77777777" w:rsidR="008026F3" w:rsidRPr="008026F3" w:rsidRDefault="008026F3" w:rsidP="008026F3">
      <w:pPr>
        <w:suppressAutoHyphens w:val="0"/>
        <w:spacing w:line="276" w:lineRule="auto"/>
        <w:ind w:left="2127" w:hanging="2127"/>
        <w:jc w:val="both"/>
        <w:rPr>
          <w:rFonts w:ascii="Arial" w:hAnsi="Arial" w:cs="Arial"/>
          <w:color w:val="000000"/>
          <w:sz w:val="22"/>
          <w:szCs w:val="22"/>
          <w:highlight w:val="yellow"/>
          <w:lang w:eastAsia="cs-CZ"/>
        </w:rPr>
      </w:pPr>
      <w:r w:rsidRPr="008026F3">
        <w:rPr>
          <w:rFonts w:ascii="Arial" w:hAnsi="Arial" w:cs="Arial"/>
          <w:sz w:val="22"/>
          <w:szCs w:val="22"/>
          <w:highlight w:val="yellow"/>
          <w:lang w:eastAsia="cs-CZ"/>
        </w:rPr>
        <w:t>zapsaná v obchodním rejstříku vedeném</w:t>
      </w:r>
      <w:r w:rsidRPr="008026F3">
        <w:rPr>
          <w:rFonts w:ascii="Arial" w:hAnsi="Arial" w:cs="Arial"/>
          <w:color w:val="000000"/>
          <w:sz w:val="22"/>
          <w:szCs w:val="22"/>
          <w:highlight w:val="yellow"/>
          <w:lang w:eastAsia="cs-CZ"/>
        </w:rPr>
        <w:t xml:space="preserve"> ………………. </w:t>
      </w:r>
      <w:proofErr w:type="gramStart"/>
      <w:r w:rsidRPr="008026F3">
        <w:rPr>
          <w:rFonts w:ascii="Arial" w:hAnsi="Arial" w:cs="Arial"/>
          <w:color w:val="000000"/>
          <w:sz w:val="22"/>
          <w:szCs w:val="22"/>
          <w:highlight w:val="yellow"/>
          <w:lang w:eastAsia="cs-CZ"/>
        </w:rPr>
        <w:t>soudem</w:t>
      </w:r>
      <w:proofErr w:type="gramEnd"/>
      <w:r w:rsidRPr="008026F3">
        <w:rPr>
          <w:rFonts w:ascii="Arial" w:hAnsi="Arial" w:cs="Arial"/>
          <w:color w:val="000000"/>
          <w:sz w:val="22"/>
          <w:szCs w:val="22"/>
          <w:highlight w:val="yellow"/>
          <w:lang w:eastAsia="cs-CZ"/>
        </w:rPr>
        <w:t xml:space="preserve"> v ………….. oddíl ………., vložka ……….</w:t>
      </w:r>
    </w:p>
    <w:p w14:paraId="4D7CA886"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color w:val="000000"/>
          <w:sz w:val="22"/>
          <w:szCs w:val="22"/>
          <w:highlight w:val="yellow"/>
          <w:lang w:eastAsia="cs-CZ"/>
        </w:rPr>
        <w:t>bankovní spojení:</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4259F372"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color w:val="000000"/>
          <w:sz w:val="22"/>
          <w:szCs w:val="22"/>
          <w:highlight w:val="yellow"/>
          <w:lang w:eastAsia="cs-CZ"/>
        </w:rPr>
        <w:t>č. účtu:</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0FDD434B"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highlight w:val="yellow"/>
          <w:lang w:eastAsia="cs-CZ"/>
        </w:rPr>
        <w:t>kontaktní osoby:</w:t>
      </w:r>
      <w:r w:rsidRPr="008026F3">
        <w:rPr>
          <w:rFonts w:ascii="Arial" w:hAnsi="Arial" w:cs="Arial"/>
          <w:sz w:val="22"/>
          <w:szCs w:val="22"/>
          <w:lang w:eastAsia="cs-CZ"/>
        </w:rPr>
        <w:tab/>
        <w:t xml:space="preserve"> </w:t>
      </w:r>
      <w:r w:rsidRPr="008026F3">
        <w:rPr>
          <w:rFonts w:ascii="Arial" w:hAnsi="Arial" w:cs="Arial"/>
          <w:sz w:val="22"/>
          <w:szCs w:val="22"/>
          <w:lang w:eastAsia="cs-CZ"/>
        </w:rPr>
        <w:tab/>
      </w:r>
    </w:p>
    <w:p w14:paraId="366B56C9" w14:textId="77777777" w:rsidR="008026F3" w:rsidRPr="008026F3" w:rsidRDefault="008026F3" w:rsidP="008026F3">
      <w:pPr>
        <w:suppressAutoHyphens w:val="0"/>
        <w:spacing w:after="120" w:line="276" w:lineRule="auto"/>
        <w:jc w:val="both"/>
        <w:rPr>
          <w:rFonts w:ascii="Arial" w:hAnsi="Arial" w:cs="Arial"/>
          <w:sz w:val="22"/>
          <w:szCs w:val="22"/>
          <w:lang w:eastAsia="cs-CZ"/>
        </w:rPr>
      </w:pPr>
      <w:r w:rsidRPr="008026F3">
        <w:rPr>
          <w:rFonts w:ascii="Arial" w:hAnsi="Arial" w:cs="Arial"/>
          <w:sz w:val="22"/>
          <w:szCs w:val="22"/>
          <w:lang w:eastAsia="cs-CZ"/>
        </w:rPr>
        <w:t xml:space="preserve">na straně druhé jako </w:t>
      </w:r>
      <w:r w:rsidRPr="008026F3">
        <w:rPr>
          <w:rFonts w:ascii="Arial" w:hAnsi="Arial" w:cs="Arial"/>
          <w:b/>
          <w:sz w:val="22"/>
          <w:szCs w:val="22"/>
          <w:lang w:eastAsia="cs-CZ"/>
        </w:rPr>
        <w:t>zhotovitel</w:t>
      </w:r>
    </w:p>
    <w:p w14:paraId="4EED1BE2" w14:textId="77777777" w:rsidR="00AC1EAF" w:rsidRDefault="00AC1EAF" w:rsidP="00AC1EAF">
      <w:pPr>
        <w:rPr>
          <w:rFonts w:ascii="Arial" w:hAnsi="Arial" w:cs="Arial"/>
          <w:sz w:val="22"/>
          <w:szCs w:val="22"/>
        </w:rPr>
      </w:pPr>
    </w:p>
    <w:p w14:paraId="79539626" w14:textId="77777777" w:rsidR="00ED228F" w:rsidRPr="00ED228F" w:rsidRDefault="00ED228F" w:rsidP="00AC1EAF">
      <w:pPr>
        <w:rPr>
          <w:rFonts w:ascii="Arial" w:hAnsi="Arial" w:cs="Arial"/>
          <w:sz w:val="22"/>
          <w:szCs w:val="22"/>
        </w:rPr>
      </w:pPr>
    </w:p>
    <w:p w14:paraId="16B422F9" w14:textId="77777777" w:rsidR="00C568BF" w:rsidRPr="00ED228F" w:rsidRDefault="00C568BF" w:rsidP="00C568BF">
      <w:pPr>
        <w:jc w:val="both"/>
        <w:rPr>
          <w:rFonts w:ascii="Arial" w:hAnsi="Arial" w:cs="Arial"/>
          <w:bCs/>
          <w:iCs/>
          <w:sz w:val="22"/>
          <w:szCs w:val="22"/>
        </w:rPr>
      </w:pPr>
      <w:r w:rsidRPr="00ED228F">
        <w:rPr>
          <w:rFonts w:ascii="Arial" w:hAnsi="Arial" w:cs="Arial"/>
          <w:bCs/>
          <w:sz w:val="22"/>
          <w:szCs w:val="22"/>
        </w:rPr>
        <w:t xml:space="preserve">níže psaného dne, měsíce a roku uzavírají </w:t>
      </w:r>
      <w:r w:rsidRPr="00ED228F">
        <w:rPr>
          <w:rFonts w:ascii="Arial" w:hAnsi="Arial" w:cs="Arial"/>
          <w:bCs/>
          <w:iCs/>
          <w:sz w:val="22"/>
          <w:szCs w:val="22"/>
        </w:rPr>
        <w:t>ve smyslu § 2586 a násl. zákona č. 89/2012 Sb., občanský zákoník, a v souladu s vyhláškou č. 169/2016 Sb., o stanovení rozsahu dokumentace veřejné zakázky na stavební práce a soupisu stavebních prací, dodávek a služeb s výkazem výměr, tuto</w:t>
      </w:r>
    </w:p>
    <w:p w14:paraId="17AE64FB" w14:textId="77777777" w:rsidR="00C568BF" w:rsidRPr="00ED228F" w:rsidRDefault="00C568BF" w:rsidP="00C568BF">
      <w:pPr>
        <w:rPr>
          <w:rFonts w:ascii="Arial" w:hAnsi="Arial" w:cs="Arial"/>
          <w:b/>
          <w:bCs/>
          <w:sz w:val="22"/>
          <w:szCs w:val="22"/>
        </w:rPr>
      </w:pPr>
    </w:p>
    <w:p w14:paraId="18649F58" w14:textId="77777777" w:rsidR="00C568BF" w:rsidRDefault="00BF175E" w:rsidP="00C568BF">
      <w:pPr>
        <w:jc w:val="center"/>
        <w:rPr>
          <w:rFonts w:ascii="Arial" w:hAnsi="Arial" w:cs="Arial"/>
          <w:b/>
          <w:bCs/>
          <w:sz w:val="22"/>
          <w:szCs w:val="22"/>
        </w:rPr>
      </w:pPr>
      <w:r>
        <w:rPr>
          <w:rFonts w:ascii="Arial" w:hAnsi="Arial" w:cs="Arial"/>
          <w:b/>
          <w:bCs/>
          <w:sz w:val="22"/>
          <w:szCs w:val="22"/>
        </w:rPr>
        <w:t>smlouvu o dílo</w:t>
      </w:r>
    </w:p>
    <w:p w14:paraId="6741A23F" w14:textId="77777777" w:rsidR="00BF175E" w:rsidRPr="00ED228F" w:rsidRDefault="00BF175E" w:rsidP="00C568BF">
      <w:pPr>
        <w:jc w:val="center"/>
        <w:rPr>
          <w:rFonts w:ascii="Arial" w:hAnsi="Arial" w:cs="Arial"/>
          <w:b/>
          <w:bCs/>
          <w:sz w:val="22"/>
          <w:szCs w:val="22"/>
        </w:rPr>
      </w:pPr>
    </w:p>
    <w:p w14:paraId="5BFA3C54" w14:textId="77777777" w:rsidR="00C568BF" w:rsidRPr="00ED228F" w:rsidRDefault="00C568BF" w:rsidP="00C568BF">
      <w:pPr>
        <w:jc w:val="center"/>
        <w:rPr>
          <w:rFonts w:ascii="Arial" w:hAnsi="Arial" w:cs="Arial"/>
          <w:bCs/>
          <w:sz w:val="22"/>
          <w:szCs w:val="22"/>
        </w:rPr>
      </w:pPr>
    </w:p>
    <w:p w14:paraId="29E93C82" w14:textId="6FA35B1D" w:rsidR="00AC1EAF" w:rsidRPr="00ED228F" w:rsidRDefault="00C568BF" w:rsidP="00C568BF">
      <w:pPr>
        <w:jc w:val="center"/>
        <w:rPr>
          <w:rFonts w:ascii="Arial" w:hAnsi="Arial" w:cs="Arial"/>
          <w:sz w:val="22"/>
          <w:szCs w:val="22"/>
        </w:rPr>
      </w:pPr>
      <w:r w:rsidRPr="00ED228F">
        <w:rPr>
          <w:rFonts w:ascii="Arial" w:hAnsi="Arial" w:cs="Arial"/>
          <w:b/>
          <w:bCs/>
          <w:sz w:val="22"/>
          <w:szCs w:val="22"/>
        </w:rPr>
        <w:t>Název stavby: „</w:t>
      </w:r>
      <w:r w:rsidR="007D5DCF" w:rsidRPr="001C3A8B">
        <w:rPr>
          <w:rFonts w:ascii="Arial" w:hAnsi="Arial" w:cs="Arial"/>
          <w:b/>
          <w:bCs/>
          <w:sz w:val="22"/>
          <w:szCs w:val="22"/>
        </w:rPr>
        <w:t>Stavba nafukovací haly, Dobříš</w:t>
      </w:r>
      <w:r w:rsidR="007D5DCF">
        <w:rPr>
          <w:rFonts w:ascii="Arial" w:hAnsi="Arial" w:cs="Arial"/>
          <w:b/>
          <w:bCs/>
          <w:sz w:val="22"/>
          <w:szCs w:val="22"/>
        </w:rPr>
        <w:t xml:space="preserve"> – část b) stavební práce</w:t>
      </w:r>
      <w:r w:rsidRPr="00ED228F">
        <w:rPr>
          <w:rFonts w:ascii="Arial" w:hAnsi="Arial" w:cs="Arial"/>
          <w:b/>
          <w:bCs/>
          <w:sz w:val="22"/>
          <w:szCs w:val="22"/>
        </w:rPr>
        <w:t>"</w:t>
      </w:r>
      <w:r w:rsidR="006D3CE2" w:rsidRPr="00ED228F">
        <w:rPr>
          <w:rFonts w:ascii="Arial" w:hAnsi="Arial" w:cs="Arial"/>
          <w:sz w:val="22"/>
          <w:szCs w:val="22"/>
        </w:rPr>
        <w:br/>
      </w:r>
    </w:p>
    <w:p w14:paraId="73C30078" w14:textId="77777777" w:rsidR="00ED228F" w:rsidRDefault="00ED228F" w:rsidP="004E43A1">
      <w:pPr>
        <w:pStyle w:val="Nzev"/>
        <w:jc w:val="center"/>
        <w:rPr>
          <w:rFonts w:ascii="Arial" w:hAnsi="Arial" w:cs="Arial"/>
          <w:b/>
          <w:bCs/>
          <w:sz w:val="22"/>
          <w:szCs w:val="22"/>
        </w:rPr>
      </w:pPr>
    </w:p>
    <w:p w14:paraId="1AF5F31B" w14:textId="77777777" w:rsidR="00ED228F" w:rsidRDefault="00ED228F" w:rsidP="004E43A1">
      <w:pPr>
        <w:pStyle w:val="Nzev"/>
        <w:jc w:val="center"/>
        <w:rPr>
          <w:rFonts w:ascii="Arial" w:hAnsi="Arial" w:cs="Arial"/>
          <w:b/>
          <w:bCs/>
          <w:sz w:val="22"/>
          <w:szCs w:val="22"/>
        </w:rPr>
      </w:pPr>
    </w:p>
    <w:p w14:paraId="687C21DB" w14:textId="77777777" w:rsidR="00ED228F" w:rsidRDefault="00ED228F" w:rsidP="004E43A1">
      <w:pPr>
        <w:pStyle w:val="Nzev"/>
        <w:jc w:val="center"/>
        <w:rPr>
          <w:rFonts w:ascii="Arial" w:hAnsi="Arial" w:cs="Arial"/>
          <w:b/>
          <w:bCs/>
          <w:sz w:val="22"/>
          <w:szCs w:val="22"/>
        </w:rPr>
      </w:pPr>
    </w:p>
    <w:p w14:paraId="7D2BC099" w14:textId="77777777" w:rsidR="00ED228F" w:rsidRDefault="00ED228F" w:rsidP="004E43A1">
      <w:pPr>
        <w:pStyle w:val="Nzev"/>
        <w:jc w:val="center"/>
        <w:rPr>
          <w:rFonts w:ascii="Arial" w:hAnsi="Arial" w:cs="Arial"/>
          <w:b/>
          <w:bCs/>
          <w:sz w:val="22"/>
          <w:szCs w:val="22"/>
        </w:rPr>
      </w:pPr>
    </w:p>
    <w:p w14:paraId="128898F5"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II.</w:t>
      </w:r>
    </w:p>
    <w:p w14:paraId="1D60ADB9"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Předmět díla</w:t>
      </w:r>
    </w:p>
    <w:p w14:paraId="20F546F5" w14:textId="77777777" w:rsidR="00AC1EAF" w:rsidRPr="00ED228F" w:rsidRDefault="00AC1EAF" w:rsidP="00AC1EAF">
      <w:pPr>
        <w:ind w:left="3552"/>
        <w:rPr>
          <w:rFonts w:ascii="Arial" w:hAnsi="Arial" w:cs="Arial"/>
          <w:b/>
          <w:sz w:val="22"/>
          <w:szCs w:val="22"/>
        </w:rPr>
      </w:pPr>
    </w:p>
    <w:p w14:paraId="7CAFFA0B" w14:textId="011A97A6" w:rsidR="00AC1EAF" w:rsidRPr="00ED228F" w:rsidRDefault="00AC1EAF" w:rsidP="00AC1EAF">
      <w:pPr>
        <w:pStyle w:val="WW-NormlnIMP"/>
        <w:numPr>
          <w:ilvl w:val="0"/>
          <w:numId w:val="1"/>
        </w:numPr>
        <w:ind w:left="284" w:hanging="284"/>
        <w:jc w:val="both"/>
        <w:rPr>
          <w:rFonts w:ascii="Arial" w:hAnsi="Arial"/>
          <w:bCs/>
          <w:sz w:val="22"/>
          <w:szCs w:val="22"/>
        </w:rPr>
      </w:pPr>
      <w:r w:rsidRPr="00ED228F">
        <w:rPr>
          <w:rFonts w:ascii="Arial" w:hAnsi="Arial"/>
          <w:sz w:val="22"/>
          <w:szCs w:val="22"/>
        </w:rPr>
        <w:t xml:space="preserve">Předmětem díla </w:t>
      </w:r>
      <w:r w:rsidR="00712CF9">
        <w:rPr>
          <w:rFonts w:ascii="Arial" w:hAnsi="Arial"/>
          <w:sz w:val="22"/>
          <w:szCs w:val="22"/>
        </w:rPr>
        <w:t xml:space="preserve">jsou stavební práce </w:t>
      </w:r>
      <w:r w:rsidR="00712CF9" w:rsidRPr="00712CF9">
        <w:rPr>
          <w:rFonts w:ascii="Arial" w:hAnsi="Arial"/>
          <w:sz w:val="22"/>
          <w:szCs w:val="22"/>
        </w:rPr>
        <w:t>spočívající zejména v přípravných pracích, realizaci kotevního systému, zřízení podkladních konstrukcí a dalších stavebních úprav nezbytných pro umístění a provoz haly.</w:t>
      </w:r>
    </w:p>
    <w:p w14:paraId="06187E6C" w14:textId="77777777" w:rsidR="00AC1EAF" w:rsidRPr="00ED228F" w:rsidRDefault="00AC1EAF" w:rsidP="00AC1EAF">
      <w:pPr>
        <w:pStyle w:val="WW-NormlnIMP"/>
        <w:ind w:left="284"/>
        <w:jc w:val="both"/>
        <w:rPr>
          <w:rFonts w:ascii="Arial" w:hAnsi="Arial"/>
          <w:bCs/>
          <w:sz w:val="22"/>
          <w:szCs w:val="22"/>
        </w:rPr>
      </w:pPr>
    </w:p>
    <w:p w14:paraId="74B6A39D" w14:textId="77777777" w:rsidR="00AC1EAF" w:rsidRPr="00ED228F" w:rsidRDefault="00AC1EAF" w:rsidP="00AC1EAF">
      <w:pPr>
        <w:pStyle w:val="WW-NormlnIMP"/>
        <w:numPr>
          <w:ilvl w:val="0"/>
          <w:numId w:val="1"/>
        </w:numPr>
        <w:ind w:left="284" w:hanging="284"/>
        <w:jc w:val="both"/>
        <w:rPr>
          <w:rFonts w:ascii="Arial" w:hAnsi="Arial"/>
          <w:bCs/>
          <w:sz w:val="22"/>
          <w:szCs w:val="22"/>
        </w:rPr>
      </w:pPr>
      <w:r w:rsidRPr="00ED228F">
        <w:rPr>
          <w:rFonts w:ascii="Arial" w:hAnsi="Arial"/>
          <w:bCs/>
          <w:sz w:val="22"/>
          <w:szCs w:val="22"/>
        </w:rPr>
        <w:t>Smluvní strany se dohodly, že provedení díla bude provedeno dle platných norem a předpisů.</w:t>
      </w:r>
      <w:bookmarkStart w:id="0" w:name="_GoBack"/>
      <w:bookmarkEnd w:id="0"/>
    </w:p>
    <w:p w14:paraId="1DAFA896" w14:textId="77777777" w:rsidR="00AC1EAF" w:rsidRPr="00ED228F" w:rsidRDefault="006D3CE2" w:rsidP="00AC1EAF">
      <w:pPr>
        <w:suppressAutoHyphens w:val="0"/>
        <w:ind w:left="993"/>
        <w:jc w:val="both"/>
        <w:rPr>
          <w:rFonts w:ascii="Arial" w:hAnsi="Arial" w:cs="Arial"/>
          <w:sz w:val="22"/>
          <w:szCs w:val="22"/>
        </w:rPr>
      </w:pPr>
      <w:r w:rsidRPr="00ED228F">
        <w:rPr>
          <w:rFonts w:ascii="Arial" w:hAnsi="Arial" w:cs="Arial"/>
          <w:sz w:val="22"/>
          <w:szCs w:val="22"/>
        </w:rPr>
        <w:br/>
      </w:r>
    </w:p>
    <w:p w14:paraId="60E4E622" w14:textId="1911C4E4" w:rsidR="00EC3400"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III.</w:t>
      </w:r>
      <w:r w:rsidRPr="001C105A">
        <w:rPr>
          <w:rFonts w:ascii="Arial" w:hAnsi="Arial" w:cs="Arial"/>
          <w:b/>
          <w:bCs/>
        </w:rPr>
        <w:br/>
        <w:t>Vymezení lhůt plnění díla</w:t>
      </w:r>
    </w:p>
    <w:p w14:paraId="59BB24CF" w14:textId="77777777" w:rsidR="00EC3400" w:rsidRPr="001C105A" w:rsidRDefault="00EC3400" w:rsidP="00EC3400">
      <w:pPr>
        <w:autoSpaceDE w:val="0"/>
        <w:autoSpaceDN w:val="0"/>
        <w:adjustRightInd w:val="0"/>
        <w:spacing w:before="240"/>
        <w:jc w:val="center"/>
        <w:rPr>
          <w:rFonts w:ascii="Arial" w:hAnsi="Arial" w:cs="Arial"/>
          <w:b/>
          <w:bCs/>
        </w:rPr>
      </w:pPr>
    </w:p>
    <w:p w14:paraId="485D9266" w14:textId="121BFA54" w:rsidR="00EC3400" w:rsidRPr="002C1C1D" w:rsidRDefault="00EC3400" w:rsidP="00EC3400">
      <w:pPr>
        <w:numPr>
          <w:ilvl w:val="0"/>
          <w:numId w:val="16"/>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Objednatel je povinen předat staveniště zhotoviteli k zahájení stavebních prací a současně zhotovitel je povinen převzít staveniště od objednatele</w:t>
      </w:r>
      <w:r w:rsidR="00853ADB">
        <w:rPr>
          <w:rFonts w:ascii="Arial" w:hAnsi="Arial" w:cs="Arial"/>
        </w:rPr>
        <w:t xml:space="preserve"> po podpisu smlouvy se započetím prací</w:t>
      </w:r>
      <w:r w:rsidRPr="001C105A">
        <w:rPr>
          <w:rFonts w:ascii="Arial" w:hAnsi="Arial" w:cs="Arial"/>
        </w:rPr>
        <w:t xml:space="preserve"> </w:t>
      </w:r>
      <w:r w:rsidR="002E1AC5" w:rsidRPr="002E1AC5">
        <w:rPr>
          <w:rFonts w:ascii="Arial" w:hAnsi="Arial" w:cs="Arial"/>
          <w:b/>
        </w:rPr>
        <w:t xml:space="preserve">nejdříve </w:t>
      </w:r>
      <w:r w:rsidR="00853ADB">
        <w:rPr>
          <w:rFonts w:ascii="Arial" w:hAnsi="Arial" w:cs="Arial"/>
          <w:b/>
        </w:rPr>
        <w:t xml:space="preserve">od </w:t>
      </w:r>
      <w:proofErr w:type="gramStart"/>
      <w:r w:rsidR="002E1AC5" w:rsidRPr="002E1AC5">
        <w:rPr>
          <w:rFonts w:ascii="Arial" w:hAnsi="Arial" w:cs="Arial"/>
          <w:b/>
        </w:rPr>
        <w:t>25.</w:t>
      </w:r>
      <w:r w:rsidR="007B7CFF">
        <w:rPr>
          <w:rFonts w:ascii="Arial" w:hAnsi="Arial" w:cs="Arial"/>
          <w:b/>
        </w:rPr>
        <w:t>0</w:t>
      </w:r>
      <w:r w:rsidR="002E1AC5" w:rsidRPr="002E1AC5">
        <w:rPr>
          <w:rFonts w:ascii="Arial" w:hAnsi="Arial" w:cs="Arial"/>
          <w:b/>
        </w:rPr>
        <w:t>5.2026</w:t>
      </w:r>
      <w:proofErr w:type="gramEnd"/>
      <w:r w:rsidRPr="002C1C1D">
        <w:rPr>
          <w:rFonts w:ascii="Arial" w:hAnsi="Arial" w:cs="Arial"/>
        </w:rPr>
        <w:t xml:space="preserve">. </w:t>
      </w:r>
    </w:p>
    <w:p w14:paraId="48C62A0C" w14:textId="11B45FBA" w:rsidR="00EC3400" w:rsidRPr="00133278" w:rsidRDefault="00EC3400" w:rsidP="00EC3400">
      <w:pPr>
        <w:numPr>
          <w:ilvl w:val="0"/>
          <w:numId w:val="16"/>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zahájí stavební práce předáním staveniště dle čl. III odst. 1 této smlouvy</w:t>
      </w:r>
      <w:r w:rsidRPr="00ED0229">
        <w:rPr>
          <w:rFonts w:ascii="Arial" w:hAnsi="Arial" w:cs="Arial"/>
        </w:rPr>
        <w:t xml:space="preserve"> </w:t>
      </w:r>
      <w:r w:rsidRPr="001C105A">
        <w:rPr>
          <w:rFonts w:ascii="Arial" w:hAnsi="Arial" w:cs="Arial"/>
        </w:rPr>
        <w:t>s postupem prací dle schváleného harmonogramu jako součást přílohy č.</w:t>
      </w:r>
      <w:r>
        <w:rPr>
          <w:rFonts w:ascii="Arial" w:hAnsi="Arial" w:cs="Arial"/>
        </w:rPr>
        <w:t> </w:t>
      </w:r>
      <w:r w:rsidRPr="001C105A">
        <w:rPr>
          <w:rFonts w:ascii="Arial" w:hAnsi="Arial" w:cs="Arial"/>
        </w:rPr>
        <w:t>3.</w:t>
      </w:r>
      <w:r>
        <w:rPr>
          <w:rFonts w:ascii="Arial" w:hAnsi="Arial" w:cs="Arial"/>
        </w:rPr>
        <w:t xml:space="preserve"> </w:t>
      </w:r>
      <w:r w:rsidRPr="00133278">
        <w:rPr>
          <w:rFonts w:ascii="Arial" w:hAnsi="Arial" w:cs="Arial"/>
        </w:rPr>
        <w:t xml:space="preserve">Bude-li zhotovitel v prodlení se zahájením prací na díle dle harmonogramu o více jak </w:t>
      </w:r>
      <w:r w:rsidRPr="0015795C">
        <w:rPr>
          <w:rFonts w:ascii="Arial" w:hAnsi="Arial" w:cs="Arial"/>
          <w:b/>
        </w:rPr>
        <w:t>30</w:t>
      </w:r>
      <w:r>
        <w:rPr>
          <w:rFonts w:ascii="Arial" w:hAnsi="Arial" w:cs="Arial"/>
          <w:b/>
        </w:rPr>
        <w:t> </w:t>
      </w:r>
      <w:r w:rsidRPr="00133278">
        <w:rPr>
          <w:rFonts w:ascii="Arial" w:hAnsi="Arial" w:cs="Arial"/>
          <w:b/>
        </w:rPr>
        <w:t>kalendářní</w:t>
      </w:r>
      <w:r>
        <w:rPr>
          <w:rFonts w:ascii="Arial" w:hAnsi="Arial" w:cs="Arial"/>
          <w:b/>
        </w:rPr>
        <w:t>ch</w:t>
      </w:r>
      <w:r w:rsidRPr="00133278">
        <w:rPr>
          <w:rFonts w:ascii="Arial" w:hAnsi="Arial" w:cs="Arial"/>
          <w:b/>
        </w:rPr>
        <w:t xml:space="preserve"> dnů</w:t>
      </w:r>
      <w:r w:rsidRPr="00133278">
        <w:rPr>
          <w:rFonts w:ascii="Arial" w:hAnsi="Arial" w:cs="Arial"/>
        </w:rPr>
        <w:t>, je objednatel oprávněn od smlouvy odstoupit.</w:t>
      </w:r>
    </w:p>
    <w:p w14:paraId="7547E3C6" w14:textId="0CED2315" w:rsidR="00EC3400" w:rsidRDefault="00EC3400" w:rsidP="00EC3400">
      <w:pPr>
        <w:numPr>
          <w:ilvl w:val="0"/>
          <w:numId w:val="16"/>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 xml:space="preserve">Zhotovitel se zavazuje dokončit stavební práce </w:t>
      </w:r>
      <w:r w:rsidRPr="00133278">
        <w:rPr>
          <w:rFonts w:ascii="Arial" w:hAnsi="Arial" w:cs="Arial"/>
        </w:rPr>
        <w:t xml:space="preserve">a předat dokončené dílo bez zbytečného odkladu objednateli </w:t>
      </w:r>
      <w:r w:rsidRPr="001C105A">
        <w:rPr>
          <w:rFonts w:ascii="Arial" w:hAnsi="Arial" w:cs="Arial"/>
        </w:rPr>
        <w:t xml:space="preserve">nejpozději </w:t>
      </w:r>
      <w:r w:rsidRPr="00ED0229">
        <w:rPr>
          <w:rFonts w:ascii="Arial" w:hAnsi="Arial" w:cs="Arial"/>
          <w:b/>
          <w:bCs/>
        </w:rPr>
        <w:t xml:space="preserve">do </w:t>
      </w:r>
      <w:proofErr w:type="gramStart"/>
      <w:r>
        <w:rPr>
          <w:rFonts w:ascii="Arial" w:hAnsi="Arial" w:cs="Arial"/>
          <w:b/>
          <w:bCs/>
        </w:rPr>
        <w:t>31.08.2026</w:t>
      </w:r>
      <w:proofErr w:type="gramEnd"/>
      <w:r w:rsidRPr="00ED0229">
        <w:rPr>
          <w:rFonts w:ascii="Arial" w:hAnsi="Arial" w:cs="Arial"/>
        </w:rPr>
        <w:t>.</w:t>
      </w:r>
    </w:p>
    <w:p w14:paraId="61FA25D4" w14:textId="77777777" w:rsidR="00EC3400" w:rsidRPr="00ED0229" w:rsidRDefault="00EC3400" w:rsidP="00EC3400">
      <w:pPr>
        <w:numPr>
          <w:ilvl w:val="0"/>
          <w:numId w:val="16"/>
        </w:numPr>
        <w:tabs>
          <w:tab w:val="left" w:pos="454"/>
        </w:tabs>
        <w:suppressAutoHyphens w:val="0"/>
        <w:autoSpaceDE w:val="0"/>
        <w:autoSpaceDN w:val="0"/>
        <w:adjustRightInd w:val="0"/>
        <w:spacing w:after="120" w:line="276" w:lineRule="auto"/>
        <w:ind w:left="454" w:hanging="454"/>
        <w:jc w:val="both"/>
        <w:rPr>
          <w:rFonts w:ascii="Arial" w:hAnsi="Arial" w:cs="Arial"/>
        </w:rPr>
      </w:pPr>
      <w:r w:rsidRPr="00ED0229">
        <w:rPr>
          <w:rFonts w:ascii="Arial" w:hAnsi="Arial" w:cs="Arial"/>
        </w:rPr>
        <w:t xml:space="preserve">Zhotovitel je </w:t>
      </w:r>
      <w:r w:rsidRPr="00ED0229">
        <w:rPr>
          <w:rFonts w:ascii="Arial" w:hAnsi="Arial" w:cs="Arial"/>
          <w:b/>
          <w:bCs/>
        </w:rPr>
        <w:t xml:space="preserve">do </w:t>
      </w:r>
      <w:r w:rsidRPr="0015795C">
        <w:rPr>
          <w:rFonts w:ascii="Arial" w:hAnsi="Arial" w:cs="Arial"/>
          <w:b/>
          <w:bCs/>
        </w:rPr>
        <w:t>5</w:t>
      </w:r>
      <w:r w:rsidRPr="00ED0229">
        <w:rPr>
          <w:rFonts w:ascii="Arial" w:hAnsi="Arial" w:cs="Arial"/>
          <w:b/>
          <w:bCs/>
        </w:rPr>
        <w:t xml:space="preserve"> dnů</w:t>
      </w:r>
      <w:r w:rsidRPr="00ED0229">
        <w:rPr>
          <w:rFonts w:ascii="Arial" w:hAnsi="Arial" w:cs="Arial"/>
        </w:rPr>
        <w:t xml:space="preserve"> od předání a převzetí díla povinen staveniště vyklidit.</w:t>
      </w:r>
    </w:p>
    <w:p w14:paraId="548A1C71" w14:textId="77777777" w:rsidR="00EC3400" w:rsidRPr="001C105A" w:rsidRDefault="00EC3400" w:rsidP="00EC3400">
      <w:pPr>
        <w:numPr>
          <w:ilvl w:val="0"/>
          <w:numId w:val="16"/>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 xml:space="preserve">Lhůta výstavby díla bude prodloužena o dny, kdy z důvodu nepříznivých klimatických podmínek nelze dodržet při výstavbě technické a kvalitativních podmínky. Zápisy o přerušení prací z uvedených důvodu a pokračování v pracích zapíše zhotovitel do stavebního deníku. </w:t>
      </w:r>
    </w:p>
    <w:p w14:paraId="51720081" w14:textId="77777777" w:rsidR="00EC3400" w:rsidRPr="001C105A" w:rsidRDefault="00EC3400" w:rsidP="00EC3400">
      <w:pPr>
        <w:numPr>
          <w:ilvl w:val="0"/>
          <w:numId w:val="16"/>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 xml:space="preserve">Vícepráce a méně práce, jejichž finanční objem nepřekročí </w:t>
      </w:r>
      <w:r>
        <w:rPr>
          <w:rFonts w:ascii="Arial" w:hAnsi="Arial" w:cs="Arial"/>
          <w:b/>
          <w:bCs/>
        </w:rPr>
        <w:t>20</w:t>
      </w:r>
      <w:r w:rsidRPr="00ED0229">
        <w:rPr>
          <w:rFonts w:ascii="Arial" w:hAnsi="Arial" w:cs="Arial"/>
          <w:b/>
          <w:bCs/>
        </w:rPr>
        <w:t xml:space="preserve"> % z hodnoty</w:t>
      </w:r>
      <w:r w:rsidRPr="001C105A">
        <w:rPr>
          <w:rFonts w:ascii="Arial" w:hAnsi="Arial" w:cs="Arial"/>
        </w:rPr>
        <w:t xml:space="preserve"> sjednané ceny díla, nemají vliv na termín dokončení a dílo bude dokončeno ve sjednaném termínu, pokud se strany nedohodnou jinak.</w:t>
      </w:r>
    </w:p>
    <w:p w14:paraId="1D8A2C75"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IV.</w:t>
      </w:r>
      <w:r w:rsidRPr="001C105A">
        <w:rPr>
          <w:rFonts w:ascii="Arial" w:hAnsi="Arial" w:cs="Arial"/>
          <w:b/>
          <w:bCs/>
        </w:rPr>
        <w:br/>
        <w:t>Cena díla</w:t>
      </w:r>
    </w:p>
    <w:p w14:paraId="58D844F1" w14:textId="77777777" w:rsidR="00EC3400" w:rsidRPr="001C105A" w:rsidRDefault="00EC3400" w:rsidP="00EC3400">
      <w:pPr>
        <w:numPr>
          <w:ilvl w:val="0"/>
          <w:numId w:val="25"/>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Cena díla je stanovena dle cenové nabídky a oceněného výkazu výměr, který byl součástí nabídky uchazeče v rámci předmětného zadávacího řízení na akci </w:t>
      </w:r>
      <w:r>
        <w:rPr>
          <w:rFonts w:ascii="Arial" w:hAnsi="Arial" w:cs="Arial"/>
        </w:rPr>
        <w:t xml:space="preserve">specifikovanou v čl. I odst. 1 této smlouvy </w:t>
      </w:r>
      <w:r w:rsidRPr="001C105A">
        <w:rPr>
          <w:rFonts w:ascii="Arial" w:hAnsi="Arial" w:cs="Arial"/>
        </w:rPr>
        <w:t>a je oběma smluvními stranami dohodnuta ve výši:</w:t>
      </w:r>
    </w:p>
    <w:p w14:paraId="7BD9B37B" w14:textId="77777777" w:rsidR="00EC3400" w:rsidRPr="001C105A" w:rsidRDefault="00EC3400" w:rsidP="00EC3400">
      <w:pPr>
        <w:tabs>
          <w:tab w:val="left" w:pos="454"/>
        </w:tabs>
        <w:autoSpaceDE w:val="0"/>
        <w:autoSpaceDN w:val="0"/>
        <w:adjustRightInd w:val="0"/>
        <w:spacing w:after="120"/>
        <w:ind w:left="454"/>
        <w:jc w:val="both"/>
        <w:rPr>
          <w:rFonts w:ascii="Arial" w:hAnsi="Arial" w:cs="Arial"/>
          <w:b/>
        </w:rPr>
      </w:pPr>
      <w:r w:rsidRPr="001C105A">
        <w:rPr>
          <w:rFonts w:ascii="Arial" w:hAnsi="Arial" w:cs="Arial"/>
          <w:b/>
        </w:rPr>
        <w:t xml:space="preserve">Celková cena veřejné zakázky: </w:t>
      </w:r>
    </w:p>
    <w:p w14:paraId="69C75F08" w14:textId="77777777" w:rsidR="00EC3400" w:rsidRPr="001C105A" w:rsidRDefault="00EC3400" w:rsidP="00EC3400">
      <w:pPr>
        <w:numPr>
          <w:ilvl w:val="0"/>
          <w:numId w:val="15"/>
        </w:numPr>
        <w:suppressAutoHyphens w:val="0"/>
        <w:autoSpaceDE w:val="0"/>
        <w:autoSpaceDN w:val="0"/>
        <w:adjustRightInd w:val="0"/>
        <w:spacing w:after="120" w:line="276" w:lineRule="auto"/>
        <w:ind w:left="851"/>
        <w:jc w:val="both"/>
        <w:rPr>
          <w:rFonts w:ascii="Arial" w:hAnsi="Arial" w:cs="Arial"/>
          <w:highlight w:val="yellow"/>
        </w:rPr>
      </w:pPr>
      <w:r w:rsidRPr="001C105A">
        <w:rPr>
          <w:rFonts w:ascii="Arial" w:hAnsi="Arial" w:cs="Arial"/>
          <w:highlight w:val="yellow"/>
        </w:rPr>
        <w:t>Cena bez DPH: ………………………</w:t>
      </w:r>
      <w:proofErr w:type="gramStart"/>
      <w:r w:rsidRPr="001C105A">
        <w:rPr>
          <w:rFonts w:ascii="Arial" w:hAnsi="Arial" w:cs="Arial"/>
          <w:highlight w:val="yellow"/>
        </w:rPr>
        <w:t>….. Kč</w:t>
      </w:r>
      <w:proofErr w:type="gramEnd"/>
      <w:r w:rsidRPr="001C105A">
        <w:rPr>
          <w:rFonts w:ascii="Arial" w:hAnsi="Arial" w:cs="Arial"/>
          <w:highlight w:val="yellow"/>
        </w:rPr>
        <w:t xml:space="preserve"> (slovy: ……………………….. )</w:t>
      </w:r>
    </w:p>
    <w:p w14:paraId="20959EBC" w14:textId="77777777" w:rsidR="00EC3400" w:rsidRPr="001C105A" w:rsidRDefault="00EC3400" w:rsidP="00EC3400">
      <w:pPr>
        <w:numPr>
          <w:ilvl w:val="0"/>
          <w:numId w:val="15"/>
        </w:numPr>
        <w:suppressAutoHyphens w:val="0"/>
        <w:autoSpaceDE w:val="0"/>
        <w:autoSpaceDN w:val="0"/>
        <w:adjustRightInd w:val="0"/>
        <w:spacing w:after="120" w:line="276" w:lineRule="auto"/>
        <w:ind w:left="851"/>
        <w:jc w:val="both"/>
        <w:rPr>
          <w:rFonts w:ascii="Arial" w:hAnsi="Arial" w:cs="Arial"/>
          <w:highlight w:val="yellow"/>
        </w:rPr>
      </w:pPr>
      <w:r w:rsidRPr="001C105A">
        <w:rPr>
          <w:rFonts w:ascii="Arial" w:hAnsi="Arial" w:cs="Arial"/>
          <w:highlight w:val="yellow"/>
        </w:rPr>
        <w:t>DPH ve výši 21% ……………………</w:t>
      </w:r>
      <w:proofErr w:type="gramStart"/>
      <w:r w:rsidRPr="001C105A">
        <w:rPr>
          <w:rFonts w:ascii="Arial" w:hAnsi="Arial" w:cs="Arial"/>
          <w:highlight w:val="yellow"/>
        </w:rPr>
        <w:t>….. Kč</w:t>
      </w:r>
      <w:proofErr w:type="gramEnd"/>
      <w:r w:rsidRPr="001C105A">
        <w:rPr>
          <w:rFonts w:ascii="Arial" w:hAnsi="Arial" w:cs="Arial"/>
          <w:highlight w:val="yellow"/>
        </w:rPr>
        <w:t xml:space="preserve"> (slovy: ……………………….. )</w:t>
      </w:r>
    </w:p>
    <w:p w14:paraId="26F74A32" w14:textId="77777777" w:rsidR="00EC3400" w:rsidRPr="001C105A" w:rsidRDefault="00EC3400" w:rsidP="00EC3400">
      <w:pPr>
        <w:numPr>
          <w:ilvl w:val="0"/>
          <w:numId w:val="15"/>
        </w:numPr>
        <w:suppressAutoHyphens w:val="0"/>
        <w:autoSpaceDE w:val="0"/>
        <w:autoSpaceDN w:val="0"/>
        <w:adjustRightInd w:val="0"/>
        <w:spacing w:after="120" w:line="276" w:lineRule="auto"/>
        <w:ind w:left="851"/>
        <w:jc w:val="both"/>
        <w:rPr>
          <w:rFonts w:ascii="Arial" w:hAnsi="Arial" w:cs="Arial"/>
          <w:highlight w:val="yellow"/>
        </w:rPr>
      </w:pPr>
      <w:r w:rsidRPr="001C105A">
        <w:rPr>
          <w:rFonts w:ascii="Arial" w:hAnsi="Arial" w:cs="Arial"/>
          <w:highlight w:val="yellow"/>
        </w:rPr>
        <w:lastRenderedPageBreak/>
        <w:t>Cena včetně DPH ……………………… Kč (slovy: ……………………</w:t>
      </w:r>
      <w:proofErr w:type="gramStart"/>
      <w:r w:rsidRPr="001C105A">
        <w:rPr>
          <w:rFonts w:ascii="Arial" w:hAnsi="Arial" w:cs="Arial"/>
          <w:highlight w:val="yellow"/>
        </w:rPr>
        <w:t>…. )</w:t>
      </w:r>
      <w:proofErr w:type="gramEnd"/>
    </w:p>
    <w:p w14:paraId="77E626F8"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Pokud zákonná úprava daně z přidané hodnoty bude v době uskutečnění zdanitelného plnění obsahovat jinou než uvedenou sazbu, připočte zhotovitel ke smluvené ceně díla tuto aktuální daňovou sazbu.</w:t>
      </w:r>
    </w:p>
    <w:p w14:paraId="5371EAE2" w14:textId="77777777" w:rsidR="00EC3400"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Cena za provedení díla a dokončení díla byla mezi účastníky sjednána jako cena pevná a konečná. Cena díla kryje veškeré náklady zhotovitele související s provedením díla (mimo vlastní dílo zejména i vedlejší a ostatní náklady jako zařízení staveniště v místě plnění a</w:t>
      </w:r>
      <w:r>
        <w:rPr>
          <w:rFonts w:ascii="Arial" w:hAnsi="Arial" w:cs="Arial"/>
        </w:rPr>
        <w:t> </w:t>
      </w:r>
      <w:r w:rsidRPr="001C105A">
        <w:rPr>
          <w:rFonts w:ascii="Arial" w:hAnsi="Arial" w:cs="Arial"/>
        </w:rPr>
        <w:t>jeho provoz, odvoz a likvidaci odpadů včetně vedení průběžné evidence s doklady o</w:t>
      </w:r>
      <w:r>
        <w:rPr>
          <w:rFonts w:ascii="Arial" w:hAnsi="Arial" w:cs="Arial"/>
        </w:rPr>
        <w:t> </w:t>
      </w:r>
      <w:r w:rsidRPr="001C105A">
        <w:rPr>
          <w:rFonts w:ascii="Arial" w:hAnsi="Arial" w:cs="Arial"/>
        </w:rPr>
        <w:t xml:space="preserve">předání odpadů oprávněnému odběrateli, poplatky za skládky, úklid místa plnění a jeho nejbližšího okolí v případě jeho znečištění realizací díla, případné poplatky za zábory veřejných </w:t>
      </w:r>
      <w:r>
        <w:rPr>
          <w:rFonts w:ascii="Arial" w:hAnsi="Arial" w:cs="Arial"/>
        </w:rPr>
        <w:t>prostranství</w:t>
      </w:r>
      <w:r w:rsidRPr="001C105A">
        <w:rPr>
          <w:rFonts w:ascii="Arial" w:hAnsi="Arial" w:cs="Arial"/>
        </w:rPr>
        <w:t>, zvláštní užívání komunikací, dopravní značení po dobu provádění prací, uvedení okolí do původního stavu – vše oceněno v rámci VRN), v rozsahu dle čl. I a</w:t>
      </w:r>
      <w:r>
        <w:rPr>
          <w:rFonts w:ascii="Arial" w:hAnsi="Arial" w:cs="Arial"/>
        </w:rPr>
        <w:t> </w:t>
      </w:r>
      <w:r w:rsidRPr="001C105A">
        <w:rPr>
          <w:rFonts w:ascii="Arial" w:hAnsi="Arial" w:cs="Arial"/>
        </w:rPr>
        <w:t xml:space="preserve">II smlouvy, a zisk zhotovitele. Dále obsahuje daň z přidané hodnoty a zohledňuje očekávaný vývoj cen k datu předání díla. </w:t>
      </w:r>
    </w:p>
    <w:p w14:paraId="544CC46E" w14:textId="27A7FBFE"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Změna dohodnuté ceny díla je možná pouze na základě písemné dohody (dodatku) objednatele a zhotovitele a na základě oboustranně odsouhlasených kvalitativních a kvant</w:t>
      </w:r>
      <w:r w:rsidR="0024386D">
        <w:rPr>
          <w:rFonts w:ascii="Arial" w:hAnsi="Arial" w:cs="Arial"/>
        </w:rPr>
        <w:t>itativních změn podmínek díla</w:t>
      </w:r>
      <w:r w:rsidRPr="001C105A">
        <w:rPr>
          <w:rFonts w:ascii="Arial" w:hAnsi="Arial" w:cs="Arial"/>
        </w:rPr>
        <w:t>.</w:t>
      </w:r>
    </w:p>
    <w:p w14:paraId="2018921F" w14:textId="5FAB968B"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V případě, že zhotovitel a objednatel dohodnou práce a plnění nad rámec obsažený v projektové dokumentaci, bude při kalkulaci těchto cen použito jednotkových cen, které jsou obsaženy v příloze č. 1 k této smlouvě a její nedílnou součástí.</w:t>
      </w:r>
    </w:p>
    <w:p w14:paraId="69AA60C9"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a objednatel se dohodli, že v rámci platebních podmínek zadavat</w:t>
      </w:r>
      <w:r w:rsidRPr="0015795C">
        <w:rPr>
          <w:rFonts w:ascii="Arial" w:hAnsi="Arial" w:cs="Arial"/>
        </w:rPr>
        <w:t>el neposkytuje zálohy a zhotovitel zálohy nebude požadovat.</w:t>
      </w:r>
      <w:r w:rsidRPr="001C105A">
        <w:rPr>
          <w:rFonts w:ascii="Arial" w:hAnsi="Arial" w:cs="Arial"/>
        </w:rPr>
        <w:t xml:space="preserve"> </w:t>
      </w:r>
    </w:p>
    <w:p w14:paraId="485001B2"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Nedojde-li mezi oběma stranami k dohodě při odsouhlasení množství či druhu provedených prací, je zhotovitel oprávněn fakturovat pouze práce, u kterých nedošlo k rozporu.</w:t>
      </w:r>
    </w:p>
    <w:p w14:paraId="405DDB1D" w14:textId="77777777" w:rsidR="00EC3400" w:rsidRPr="00B42DD0"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vystaví jedenkrát měsíčně daňový doklad (fakturu) na základě dílčího plnění předmětu smlouvy nejpozději do 10. kalendářního dne měsíce následujícího po dílčím plnění, avšak jejímu vystavení bude předcházet soupis prací z dodávek za dané období odsouhlasený technickým dozorem investora. Faktura bude mít náležitosti daňového dokladu. Fakturovaná částka se bude rovnat celkové ceně díla, tedy do</w:t>
      </w:r>
      <w:r>
        <w:rPr>
          <w:rFonts w:ascii="Arial" w:hAnsi="Arial" w:cs="Arial"/>
        </w:rPr>
        <w:t>hodnuté ceně díla</w:t>
      </w:r>
      <w:r w:rsidRPr="001C105A">
        <w:rPr>
          <w:rFonts w:ascii="Arial" w:hAnsi="Arial" w:cs="Arial"/>
        </w:rPr>
        <w:t xml:space="preserve">, </w:t>
      </w:r>
      <w:r w:rsidRPr="00D63B70">
        <w:rPr>
          <w:rFonts w:ascii="Arial" w:hAnsi="Arial" w:cs="Arial"/>
        </w:rPr>
        <w:t xml:space="preserve">neboť přijaté zdanitelné plnění se týká ekonomické činnosti ve smyslu stanoviska Generálního finančního ředitelství a Ministerstva financí ze dne </w:t>
      </w:r>
      <w:proofErr w:type="gramStart"/>
      <w:r w:rsidRPr="00D63B70">
        <w:rPr>
          <w:rFonts w:ascii="Arial" w:hAnsi="Arial" w:cs="Arial"/>
        </w:rPr>
        <w:t>09.11.2011</w:t>
      </w:r>
      <w:proofErr w:type="gramEnd"/>
      <w:r w:rsidRPr="00D63B70">
        <w:rPr>
          <w:rFonts w:ascii="Arial" w:hAnsi="Arial" w:cs="Arial"/>
        </w:rPr>
        <w:t>, a proto bude na uvedenou akci aplikován režim přenesené daňové povinnosti dle § 92a zákona č. 235/2004 Sb., o dani z </w:t>
      </w:r>
      <w:r w:rsidRPr="00D63B70">
        <w:rPr>
          <w:rFonts w:ascii="Arial" w:hAnsi="Arial" w:cs="Arial"/>
        </w:rPr>
        <w:softHyphen/>
        <w:t>přidané hodnoty, v platném znění.</w:t>
      </w:r>
      <w:r w:rsidRPr="00D63B70">
        <w:footnoteReference w:id="1"/>
      </w:r>
      <w:r w:rsidRPr="001C105A">
        <w:rPr>
          <w:rFonts w:ascii="Arial" w:hAnsi="Arial" w:cs="Arial"/>
        </w:rPr>
        <w:t xml:space="preserve"> Od této částky budou odečteny </w:t>
      </w:r>
      <w:r w:rsidRPr="001C105A">
        <w:rPr>
          <w:rFonts w:ascii="Arial" w:hAnsi="Arial" w:cs="Arial"/>
        </w:rPr>
        <w:lastRenderedPageBreak/>
        <w:t>poskytnuté slevy z ceny díla, pokud budou reklamované nedodělky řešeny na základě dohody o poskytnutí slevy.</w:t>
      </w:r>
      <w:r w:rsidRPr="007A4BF2">
        <w:rPr>
          <w:rFonts w:cs="Tahoma"/>
        </w:rPr>
        <w:t xml:space="preserve"> </w:t>
      </w:r>
    </w:p>
    <w:p w14:paraId="6BABAC04"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 xml:space="preserve">Jestliže daňový doklad (faktura) nebude obsahovat dohodnuté náležitosti nebo bude vystaven předčasně či neoprávněně, je objednatel oprávněn takovýto doklad vrátit do data jeho splatnosti </w:t>
      </w:r>
      <w:r>
        <w:rPr>
          <w:rFonts w:ascii="Arial" w:hAnsi="Arial" w:cs="Arial"/>
        </w:rPr>
        <w:t xml:space="preserve">prostřednictvím datové schránky nebo </w:t>
      </w:r>
      <w:r w:rsidRPr="001C105A">
        <w:rPr>
          <w:rFonts w:ascii="Arial" w:hAnsi="Arial" w:cs="Arial"/>
        </w:rPr>
        <w:t>elektronickou poštou zhotoviteli. V případě, že by zhotovitel jinak měl na zaplacení daňového dokladu (faktury) právo, ale jedná se pouze o formální a obsahové nedostatky dokladu, je zhotovitel povinen vystavit nový daňový doklad (fakturu) s novou lhůtou splatnosti. V takovém případě není objednatel v</w:t>
      </w:r>
      <w:r>
        <w:rPr>
          <w:rFonts w:ascii="Arial" w:hAnsi="Arial" w:cs="Arial"/>
        </w:rPr>
        <w:t> </w:t>
      </w:r>
      <w:r w:rsidRPr="001C105A">
        <w:rPr>
          <w:rFonts w:ascii="Arial" w:hAnsi="Arial" w:cs="Arial"/>
        </w:rPr>
        <w:t>prodlení se zaplacením původního daňového dokladu (faktury).</w:t>
      </w:r>
    </w:p>
    <w:p w14:paraId="33F31668"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V případě, kdy prokazatelně z důvodů na straně banky objednatele dojde k prodlení s placením daňového dokladu (faktury), není po tuto dobu objednatel v prodlení s placením.</w:t>
      </w:r>
    </w:p>
    <w:p w14:paraId="0FAF5E7D"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 xml:space="preserve">Smluvní strany se dohodly, že daňové doklady (faktury) budou vystaveny zhotovitelem s minimální splatností v délce </w:t>
      </w:r>
      <w:r w:rsidRPr="0015795C">
        <w:rPr>
          <w:rFonts w:ascii="Arial" w:hAnsi="Arial" w:cs="Arial"/>
        </w:rPr>
        <w:t>15 dnů</w:t>
      </w:r>
      <w:r w:rsidRPr="001C105A">
        <w:rPr>
          <w:rFonts w:ascii="Arial" w:hAnsi="Arial" w:cs="Arial"/>
        </w:rPr>
        <w:t xml:space="preserve"> od jejího vystavení, ne však kratší </w:t>
      </w:r>
      <w:r w:rsidRPr="0015795C">
        <w:rPr>
          <w:rFonts w:ascii="Arial" w:hAnsi="Arial" w:cs="Arial"/>
        </w:rPr>
        <w:t>než 15</w:t>
      </w:r>
      <w:r w:rsidRPr="0015795C">
        <w:rPr>
          <w:rFonts w:ascii="Arial" w:hAnsi="Arial" w:cs="Arial"/>
          <w:bCs/>
        </w:rPr>
        <w:t xml:space="preserve"> </w:t>
      </w:r>
      <w:r w:rsidRPr="0015795C">
        <w:rPr>
          <w:rFonts w:ascii="Arial" w:hAnsi="Arial" w:cs="Arial"/>
        </w:rPr>
        <w:t>dnů</w:t>
      </w:r>
      <w:r w:rsidRPr="001C105A">
        <w:rPr>
          <w:rFonts w:ascii="Arial" w:hAnsi="Arial" w:cs="Arial"/>
        </w:rPr>
        <w:t xml:space="preserve"> od jejího doručení objednateli. </w:t>
      </w:r>
    </w:p>
    <w:p w14:paraId="55C8988E" w14:textId="77777777" w:rsidR="00EC3400" w:rsidRPr="001C105A" w:rsidRDefault="00EC3400" w:rsidP="00EC3400">
      <w:pPr>
        <w:numPr>
          <w:ilvl w:val="0"/>
          <w:numId w:val="25"/>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 xml:space="preserve">Při placení daňového dokladu (faktury) </w:t>
      </w:r>
      <w:r w:rsidRPr="0015795C">
        <w:rPr>
          <w:rFonts w:ascii="Arial" w:hAnsi="Arial" w:cs="Arial"/>
        </w:rPr>
        <w:t xml:space="preserve">objednatel zadrží </w:t>
      </w:r>
      <w:r w:rsidRPr="0015795C">
        <w:rPr>
          <w:rFonts w:ascii="Arial" w:hAnsi="Arial" w:cs="Arial"/>
          <w:bCs/>
        </w:rPr>
        <w:t>10 %</w:t>
      </w:r>
      <w:r w:rsidRPr="001C105A">
        <w:rPr>
          <w:rFonts w:ascii="Arial" w:hAnsi="Arial" w:cs="Arial"/>
        </w:rPr>
        <w:t xml:space="preserve"> z fakturované částky. Tato částka bude objednatelem oprávněně zadržována do odstranění poslední vady nebo nedodělku (pokud nedodělek nebude řešen formou slevy), které byly vytčeny objednatelem v zápise o předání a převzetí díla.</w:t>
      </w:r>
    </w:p>
    <w:p w14:paraId="0B9173CE"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V.</w:t>
      </w:r>
      <w:r w:rsidRPr="001C105A">
        <w:rPr>
          <w:rFonts w:ascii="Arial" w:hAnsi="Arial" w:cs="Arial"/>
          <w:b/>
          <w:bCs/>
        </w:rPr>
        <w:br/>
        <w:t>Práva a povinnosti smluvních stran při provádění díla</w:t>
      </w:r>
    </w:p>
    <w:p w14:paraId="66144EBF"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Objednatel je povinen předat zhotoviteli staveniště protokolárně. V protokolu bude stav staveniště popsán. Objednatel prohlašuje, že zhotoviteli bude staveniště předáno prosté práv třetích osob a ve stavu umožňujícím zahájení díla v termínu dohodnutém v této smlouvě. Pokud objednatel nepředá zhotoviteli staveniště v dohodnuté lhůtě dle čl. III odst. 1 této smlouvy nebo předá zhotoviteli staveniště zatížené právy třetích osob, není zhotovitel v prodlení s plněním díla do doby, než objednatel staveniště předá v řádném stavu.</w:t>
      </w:r>
    </w:p>
    <w:p w14:paraId="341DD5F8"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Objednatel má právo kontroly díla v každé fázi jeho provádění. Kontrola se soustředí na jakost stavebních a montážních prací, a to zejména na práce, konstrukce nebo části díla, které budou v průběhu provádění díla zakryty. Zhotovitel vyzve objednatele k prověření zakrývaných prací a dodávek tři pracovní dny předem formou zápisu ve stavebním deníku.</w:t>
      </w:r>
    </w:p>
    <w:p w14:paraId="77A66A1A"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Kladné nebo záporné stanovisko objednatele k zakrytí díla je objednatel povinen vydat bez zbytečného odkladu</w:t>
      </w:r>
      <w:r>
        <w:rPr>
          <w:rFonts w:ascii="Arial" w:hAnsi="Arial" w:cs="Arial"/>
        </w:rPr>
        <w:t>,</w:t>
      </w:r>
      <w:r w:rsidRPr="001C105A">
        <w:rPr>
          <w:rFonts w:ascii="Arial" w:hAnsi="Arial" w:cs="Arial"/>
        </w:rPr>
        <w:t xml:space="preserve"> nejpozději do 24 hodin po prověrce zakrývaných prací a dodávek formou zápisu ve stavebním deníku.</w:t>
      </w:r>
    </w:p>
    <w:p w14:paraId="46414D93"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Jestliže se objednatel nedostaví k prověření zakrývaných prací a dodávek nebo nevydá v dohodnuté lhůtě své vyjádření, zhotovitel je oprávněn předmětné práce dodávky zakrýt. V případě, kdy na pozdější žádost objednatele bude zhotovitel povinen zakrytou část díla odkrýt, nese náklady odkrytí objednatel.</w:t>
      </w:r>
    </w:p>
    <w:p w14:paraId="5249CA0E"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lastRenderedPageBreak/>
        <w:t>V případě, kdy dílo nebo jeho část bude vykazovat nesoulad s projektovou dokumentací či pokyny objednatele, je zhotovitel povinen na žádost objednatele uplatněnou formou zápisu ve stavebním deníku v přiměřené lhůtě odstranit vytčené nedostatky. V opačném případě je objednatel oprávněn odstranit uvedené nedostatky sám nebo prostřednictvím třetí osoby na náklady zhotovitele.</w:t>
      </w:r>
    </w:p>
    <w:p w14:paraId="73D96A20"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V průběhu provádění díla budou na stavbě kontrolní dny. Seznam a termíny kontrolních dnů budou sjednána nejpozději při předání staveniště. Vedle těchto pravidelných kontrolních dnů má objednatel právo z vážných důvodů svolat mimořádný kontrolní den. O kontrolním dnu se bude vypracovávat zápis s údaji, které budou pro obě strany závazné. Na kontrolních dnech bude projednávána zejména kvalita provádění díla z hlediska souladu s projektovou dokumentací.</w:t>
      </w:r>
    </w:p>
    <w:p w14:paraId="76C9552B"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 xml:space="preserve">Zhotovitel v rámci plnění díla zabezpečí na svůj náklad a na své riziko veškerá povolení k užívání veřejných ploch dotčených prováděným dílem a staveništěm. V případě, že v souvislosti se zahájením prací na staveništi bude zapotřebí umístit nebo přemístit dopravní značky podle příslušných dopravních předpisů, zabezpečí tyto úkony na své náklady zhotovitel. </w:t>
      </w:r>
      <w:r w:rsidRPr="00C5407F">
        <w:rPr>
          <w:rFonts w:ascii="Arial" w:hAnsi="Arial" w:cs="Arial"/>
        </w:rPr>
        <w:t>Náklady této činnosti jsou kryty smluvní cenou.</w:t>
      </w:r>
    </w:p>
    <w:p w14:paraId="24D54317"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Zhotovitel musí udržovat na staveništi pořádek a čistotu a je povinen neprodleně odstranit odpady a nečistoty a škody vzniklé při provádění díla v souladu s příslušnými správními předpisy.</w:t>
      </w:r>
      <w:r w:rsidRPr="00C5407F">
        <w:rPr>
          <w:rFonts w:cs="Tahoma"/>
        </w:rPr>
        <w:t xml:space="preserve"> </w:t>
      </w:r>
      <w:r w:rsidRPr="00C5407F">
        <w:rPr>
          <w:rFonts w:ascii="Arial" w:hAnsi="Arial" w:cs="Arial"/>
        </w:rPr>
        <w:t>Pokud během realizace díla dojde k poškození stávajících objektů či okolních zařízení vinou zhotovitele, zavazuje se zhotovitel uvést dílo do původního stavu.</w:t>
      </w:r>
    </w:p>
    <w:p w14:paraId="247B958F" w14:textId="77777777" w:rsidR="00EC3400" w:rsidRPr="0015795C" w:rsidRDefault="00EC3400" w:rsidP="00EC3400">
      <w:pPr>
        <w:pStyle w:val="Bezmezer"/>
        <w:numPr>
          <w:ilvl w:val="0"/>
          <w:numId w:val="20"/>
        </w:numPr>
        <w:spacing w:after="120" w:line="276" w:lineRule="auto"/>
        <w:jc w:val="both"/>
        <w:rPr>
          <w:rFonts w:ascii="Arial" w:hAnsi="Arial" w:cs="Arial"/>
        </w:rPr>
      </w:pPr>
      <w:r w:rsidRPr="0015795C">
        <w:rPr>
          <w:rFonts w:ascii="Arial" w:hAnsi="Arial" w:cs="Arial"/>
        </w:rPr>
        <w:t>Zhotovitel zajistí na své náklady odběrná místa energií včetně případného měření odběrů.</w:t>
      </w:r>
      <w:r w:rsidRPr="0015795C">
        <w:rPr>
          <w:rFonts w:cs="Tahoma"/>
          <w:snapToGrid w:val="0"/>
        </w:rPr>
        <w:t xml:space="preserve"> </w:t>
      </w:r>
      <w:r w:rsidRPr="0015795C">
        <w:rPr>
          <w:rFonts w:ascii="Arial" w:hAnsi="Arial" w:cs="Arial"/>
        </w:rPr>
        <w:t>Případné provozní či sociální zařízení místa plnění zabezpečuje zhotovitel. Náklady na projekt, vybudování, zprovoznění, údržbu, likvidaci a vyklizení zařízení místa plnění jsou zahrnuty ve sjednané ceně díla.</w:t>
      </w:r>
    </w:p>
    <w:p w14:paraId="34255E60" w14:textId="77777777" w:rsidR="00EC3400" w:rsidRPr="00C5407F" w:rsidRDefault="00EC3400" w:rsidP="00EC3400">
      <w:pPr>
        <w:pStyle w:val="Bezmezer"/>
        <w:numPr>
          <w:ilvl w:val="0"/>
          <w:numId w:val="20"/>
        </w:numPr>
        <w:spacing w:after="120" w:line="276" w:lineRule="auto"/>
        <w:jc w:val="both"/>
        <w:rPr>
          <w:rFonts w:ascii="Arial" w:hAnsi="Arial" w:cs="Arial"/>
        </w:rPr>
      </w:pPr>
      <w:r w:rsidRPr="00C5407F">
        <w:rPr>
          <w:rFonts w:ascii="Arial" w:hAnsi="Arial" w:cs="Arial"/>
        </w:rPr>
        <w:t>Zhotovitel odpovídá za bezpečnost a ochranu zdraví všech osob v prostoru staveniště a zabezpečí, aby osoby zhotovitele pohybující se po staveništi byly vybaveny ochrannými pracovními pomůckami</w:t>
      </w:r>
      <w:r w:rsidRPr="0015795C">
        <w:rPr>
          <w:rFonts w:ascii="Arial" w:hAnsi="Arial" w:cs="Arial"/>
        </w:rPr>
        <w:t>. V rámci zabezpečení staveniště zhotovitel na své náklady prostor staveniště oplotí. Tyto náklady jsou kryty smluvní cenou.</w:t>
      </w:r>
    </w:p>
    <w:p w14:paraId="18A25109"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Zhotovitel bude při realizaci díla respektovat podmínky dotčených orgánů státní správy, samosprávy a dotčených organizací, zakotvených v </w:t>
      </w:r>
      <w:r>
        <w:rPr>
          <w:rFonts w:ascii="Arial" w:hAnsi="Arial" w:cs="Arial"/>
        </w:rPr>
        <w:t>pravomocných</w:t>
      </w:r>
      <w:r w:rsidRPr="001C105A">
        <w:rPr>
          <w:rFonts w:ascii="Arial" w:hAnsi="Arial" w:cs="Arial"/>
        </w:rPr>
        <w:t xml:space="preserve"> povoleních nebo stanoviscích (budou předány při předání staveniště), současně je povinen zajistit si skládky vytěžených materiálů a jejich případnou recyklaci, správní a místní poplatky, zařízení staveniště apod. </w:t>
      </w:r>
    </w:p>
    <w:p w14:paraId="260B76AD" w14:textId="77777777" w:rsidR="00EC3400" w:rsidRPr="001C105A" w:rsidRDefault="00EC3400" w:rsidP="00EC3400">
      <w:pPr>
        <w:pStyle w:val="Bezmezer"/>
        <w:numPr>
          <w:ilvl w:val="0"/>
          <w:numId w:val="20"/>
        </w:numPr>
        <w:spacing w:after="120" w:line="276" w:lineRule="auto"/>
        <w:jc w:val="both"/>
        <w:rPr>
          <w:rFonts w:ascii="Arial" w:hAnsi="Arial" w:cs="Arial"/>
        </w:rPr>
      </w:pPr>
      <w:r w:rsidRPr="001C105A">
        <w:rPr>
          <w:rFonts w:ascii="Arial" w:hAnsi="Arial" w:cs="Arial"/>
        </w:rPr>
        <w:t>Zhotovitel nesmí při realizaci díla výrazně narušit či omezit provoz na místních komunikacích, nesmí výrazně narušit vstupy a vjezdy do přilehlých nemovitostí po celou dobu výstavby a</w:t>
      </w:r>
      <w:r>
        <w:rPr>
          <w:rFonts w:ascii="Arial" w:hAnsi="Arial" w:cs="Arial"/>
        </w:rPr>
        <w:t> </w:t>
      </w:r>
      <w:r w:rsidRPr="001C105A">
        <w:rPr>
          <w:rFonts w:ascii="Arial" w:hAnsi="Arial" w:cs="Arial"/>
        </w:rPr>
        <w:t>nesmí ohrozit bezpečnost ani zdraví lidí a bude dbát na minimální hluk a</w:t>
      </w:r>
      <w:r>
        <w:rPr>
          <w:rFonts w:ascii="Arial" w:hAnsi="Arial" w:cs="Arial"/>
        </w:rPr>
        <w:t> </w:t>
      </w:r>
      <w:r w:rsidRPr="001C105A">
        <w:rPr>
          <w:rFonts w:ascii="Arial" w:hAnsi="Arial" w:cs="Arial"/>
        </w:rPr>
        <w:t xml:space="preserve">prašnost v průběhu stavby a zajistí provádění denního úklidu na staveništi v rámci stavební činnosti. </w:t>
      </w:r>
      <w:r w:rsidRPr="001C105A">
        <w:rPr>
          <w:rFonts w:ascii="Arial" w:hAnsi="Arial" w:cs="Arial"/>
          <w:snapToGrid w:val="0"/>
        </w:rPr>
        <w:t xml:space="preserve">Zhotovitel je povinen dodržovat omezení stanovená v obecně závazné vyhlášce města Dobříše č. </w:t>
      </w:r>
      <w:r>
        <w:rPr>
          <w:rFonts w:ascii="Arial" w:hAnsi="Arial" w:cs="Arial"/>
          <w:snapToGrid w:val="0"/>
        </w:rPr>
        <w:t xml:space="preserve">12/2021, o regulaci hlučných činností a používání zábavní pyrotechniky. </w:t>
      </w:r>
    </w:p>
    <w:p w14:paraId="20D48B5D"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VI.</w:t>
      </w:r>
      <w:r w:rsidRPr="001C105A">
        <w:rPr>
          <w:rFonts w:ascii="Arial" w:hAnsi="Arial" w:cs="Arial"/>
          <w:b/>
          <w:bCs/>
        </w:rPr>
        <w:br/>
        <w:t>Vedení stavebního deníku</w:t>
      </w:r>
    </w:p>
    <w:p w14:paraId="14F33153" w14:textId="77777777" w:rsidR="00EC3400" w:rsidRPr="001C105A" w:rsidRDefault="00EC3400" w:rsidP="00EC3400">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 xml:space="preserve">Zhotovitel je povinen vést na stavbě stavební deník sloužící jako doklad o provádění díla. Stavební deník zhotovitel vede ode dne převzetí staveniště od </w:t>
      </w:r>
      <w:r w:rsidRPr="001C105A">
        <w:rPr>
          <w:rFonts w:ascii="Arial" w:hAnsi="Arial" w:cs="Arial"/>
        </w:rPr>
        <w:lastRenderedPageBreak/>
        <w:t>objednatele. V případě, že staveniště nebude v dohodnutém termínu předáno a převzato, bude jako první zápis do deníku proveden záznam zhotovitele se stanoviskem objednatele, proč se tak nestalo.</w:t>
      </w:r>
    </w:p>
    <w:p w14:paraId="50B7FC04" w14:textId="77777777" w:rsidR="00EC3400" w:rsidRPr="001C105A" w:rsidRDefault="00EC3400" w:rsidP="00EC3400">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14:paraId="3D4C0E81" w14:textId="77777777" w:rsidR="00EC3400" w:rsidRPr="001C105A" w:rsidRDefault="00EC3400" w:rsidP="00EC3400">
      <w:pPr>
        <w:tabs>
          <w:tab w:val="left" w:pos="454"/>
        </w:tabs>
        <w:autoSpaceDE w:val="0"/>
        <w:autoSpaceDN w:val="0"/>
        <w:adjustRightInd w:val="0"/>
        <w:ind w:left="454" w:hanging="454"/>
        <w:jc w:val="both"/>
        <w:rPr>
          <w:rFonts w:ascii="Arial" w:hAnsi="Arial" w:cs="Arial"/>
        </w:rPr>
      </w:pPr>
      <w:r w:rsidRPr="001C105A">
        <w:rPr>
          <w:rFonts w:ascii="Arial" w:hAnsi="Arial" w:cs="Arial"/>
        </w:rPr>
        <w:t>3.</w:t>
      </w:r>
      <w:r w:rsidRPr="001C105A">
        <w:rPr>
          <w:rFonts w:ascii="Arial" w:hAnsi="Arial" w:cs="Arial"/>
        </w:rPr>
        <w:tab/>
        <w:t>Úvodní listy obsahují:</w:t>
      </w:r>
    </w:p>
    <w:p w14:paraId="29D537AB" w14:textId="77777777" w:rsidR="00EC3400" w:rsidRPr="001C105A" w:rsidRDefault="00EC3400" w:rsidP="00EC3400">
      <w:pPr>
        <w:tabs>
          <w:tab w:val="left" w:pos="737"/>
        </w:tabs>
        <w:autoSpaceDE w:val="0"/>
        <w:autoSpaceDN w:val="0"/>
        <w:adjustRightInd w:val="0"/>
        <w:ind w:left="738" w:hanging="284"/>
        <w:jc w:val="both"/>
        <w:rPr>
          <w:rFonts w:ascii="Arial" w:hAnsi="Arial" w:cs="Arial"/>
        </w:rPr>
      </w:pPr>
      <w:r w:rsidRPr="001C105A">
        <w:rPr>
          <w:rFonts w:ascii="Arial" w:hAnsi="Arial" w:cs="Arial"/>
        </w:rPr>
        <w:t>a)</w:t>
      </w:r>
      <w:r w:rsidRPr="001C105A">
        <w:rPr>
          <w:rFonts w:ascii="Arial" w:hAnsi="Arial" w:cs="Arial"/>
        </w:rPr>
        <w:tab/>
        <w:t>základní list, v němž je uveden název a sídlo objednatele a zhotovitele a jména jejich pověřených pracovníků na stavbě a veškeré změny těchto údajů,</w:t>
      </w:r>
    </w:p>
    <w:p w14:paraId="73C55590" w14:textId="77777777" w:rsidR="00EC3400" w:rsidRPr="001C105A" w:rsidRDefault="00EC3400" w:rsidP="00EC3400">
      <w:pPr>
        <w:autoSpaceDE w:val="0"/>
        <w:autoSpaceDN w:val="0"/>
        <w:adjustRightInd w:val="0"/>
        <w:ind w:left="738" w:hanging="284"/>
        <w:jc w:val="both"/>
        <w:rPr>
          <w:rFonts w:ascii="Arial" w:hAnsi="Arial" w:cs="Arial"/>
        </w:rPr>
      </w:pPr>
      <w:r w:rsidRPr="001C105A">
        <w:rPr>
          <w:rFonts w:ascii="Arial" w:hAnsi="Arial" w:cs="Arial"/>
        </w:rPr>
        <w:t>b)</w:t>
      </w:r>
      <w:r w:rsidRPr="001C105A">
        <w:rPr>
          <w:rFonts w:ascii="Arial" w:hAnsi="Arial" w:cs="Arial"/>
        </w:rPr>
        <w:tab/>
        <w:t>identifikační údaje stavby podle projektové dokumentace a stavebního povolení,</w:t>
      </w:r>
    </w:p>
    <w:p w14:paraId="74706939" w14:textId="77777777" w:rsidR="00EC3400" w:rsidRPr="001C105A" w:rsidRDefault="00EC3400" w:rsidP="00EC3400">
      <w:pPr>
        <w:autoSpaceDE w:val="0"/>
        <w:autoSpaceDN w:val="0"/>
        <w:adjustRightInd w:val="0"/>
        <w:ind w:left="738" w:hanging="284"/>
        <w:jc w:val="both"/>
        <w:rPr>
          <w:rFonts w:ascii="Arial" w:hAnsi="Arial" w:cs="Arial"/>
        </w:rPr>
      </w:pPr>
      <w:r w:rsidRPr="001C105A">
        <w:rPr>
          <w:rFonts w:ascii="Arial" w:hAnsi="Arial" w:cs="Arial"/>
        </w:rPr>
        <w:t>c)</w:t>
      </w:r>
      <w:r w:rsidRPr="001C105A">
        <w:rPr>
          <w:rFonts w:ascii="Arial" w:hAnsi="Arial" w:cs="Arial"/>
        </w:rPr>
        <w:tab/>
        <w:t>přehled veškerých smluv týkajících se díla včetně všech jejich změn a doplňků,</w:t>
      </w:r>
    </w:p>
    <w:p w14:paraId="1781AFEA" w14:textId="77777777" w:rsidR="00EC3400" w:rsidRPr="001C105A" w:rsidRDefault="00EC3400" w:rsidP="00EC3400">
      <w:pPr>
        <w:autoSpaceDE w:val="0"/>
        <w:autoSpaceDN w:val="0"/>
        <w:adjustRightInd w:val="0"/>
        <w:ind w:left="738" w:hanging="284"/>
        <w:jc w:val="both"/>
        <w:rPr>
          <w:rFonts w:ascii="Arial" w:hAnsi="Arial" w:cs="Arial"/>
        </w:rPr>
      </w:pPr>
      <w:r w:rsidRPr="001C105A">
        <w:rPr>
          <w:rFonts w:ascii="Arial" w:hAnsi="Arial" w:cs="Arial"/>
        </w:rPr>
        <w:t>d)</w:t>
      </w:r>
      <w:r w:rsidRPr="001C105A">
        <w:rPr>
          <w:rFonts w:ascii="Arial" w:hAnsi="Arial" w:cs="Arial"/>
        </w:rPr>
        <w:tab/>
        <w:t>seznam dokladů a správních rozhodnutí týkajících se stavby,</w:t>
      </w:r>
    </w:p>
    <w:p w14:paraId="65464F64" w14:textId="77777777" w:rsidR="00EC3400" w:rsidRPr="001C105A" w:rsidRDefault="00EC3400" w:rsidP="00EC3400">
      <w:pPr>
        <w:autoSpaceDE w:val="0"/>
        <w:autoSpaceDN w:val="0"/>
        <w:adjustRightInd w:val="0"/>
        <w:ind w:left="738" w:hanging="284"/>
        <w:jc w:val="both"/>
        <w:rPr>
          <w:rFonts w:ascii="Arial" w:hAnsi="Arial" w:cs="Arial"/>
        </w:rPr>
      </w:pPr>
      <w:r w:rsidRPr="001C105A">
        <w:rPr>
          <w:rFonts w:ascii="Arial" w:hAnsi="Arial" w:cs="Arial"/>
        </w:rPr>
        <w:t>e)</w:t>
      </w:r>
      <w:r w:rsidRPr="001C105A">
        <w:rPr>
          <w:rFonts w:ascii="Arial" w:hAnsi="Arial" w:cs="Arial"/>
        </w:rPr>
        <w:tab/>
        <w:t>seznam dokumentace díla, jejich změn a doplňků,</w:t>
      </w:r>
    </w:p>
    <w:p w14:paraId="55608FAF" w14:textId="77777777" w:rsidR="00EC3400" w:rsidRPr="001C105A" w:rsidRDefault="00EC3400" w:rsidP="00EC3400">
      <w:pPr>
        <w:autoSpaceDE w:val="0"/>
        <w:autoSpaceDN w:val="0"/>
        <w:adjustRightInd w:val="0"/>
        <w:spacing w:after="120"/>
        <w:ind w:left="738" w:hanging="284"/>
        <w:jc w:val="both"/>
        <w:rPr>
          <w:rFonts w:ascii="Arial" w:hAnsi="Arial" w:cs="Arial"/>
        </w:rPr>
      </w:pPr>
      <w:r w:rsidRPr="001C105A">
        <w:rPr>
          <w:rFonts w:ascii="Arial" w:hAnsi="Arial" w:cs="Arial"/>
        </w:rPr>
        <w:t>f)</w:t>
      </w:r>
      <w:r w:rsidRPr="001C105A">
        <w:rPr>
          <w:rFonts w:ascii="Arial" w:hAnsi="Arial" w:cs="Arial"/>
        </w:rPr>
        <w:tab/>
        <w:t>přehled všech provedených zkoušek.</w:t>
      </w:r>
    </w:p>
    <w:p w14:paraId="74751D0A" w14:textId="77777777" w:rsidR="00EC3400" w:rsidRPr="001C105A" w:rsidRDefault="00EC3400" w:rsidP="00EC3400">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4.</w:t>
      </w:r>
      <w:r w:rsidRPr="001C105A">
        <w:rPr>
          <w:rFonts w:ascii="Arial" w:hAnsi="Arial" w:cs="Arial"/>
        </w:rPr>
        <w:tab/>
        <w:t>Denní záznamy se zapisují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vynechána volná místa.</w:t>
      </w:r>
    </w:p>
    <w:p w14:paraId="4BE7FB1F" w14:textId="77777777" w:rsidR="00EC3400" w:rsidRPr="001C105A" w:rsidRDefault="00EC3400" w:rsidP="00EC3400">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5.</w:t>
      </w:r>
      <w:r w:rsidRPr="001C105A">
        <w:rPr>
          <w:rFonts w:ascii="Arial" w:hAnsi="Arial" w:cs="Arial"/>
        </w:rPr>
        <w:tab/>
        <w:t>V případě, kdy oprávněná osoba nesouhlasí s provedením záznamu objednatele, je povinna připojit k záznamu do tří pracovních dnů své vyjádření. Pokud tak neučiní, má se zato, že</w:t>
      </w:r>
      <w:r>
        <w:rPr>
          <w:rFonts w:ascii="Arial" w:hAnsi="Arial" w:cs="Arial"/>
        </w:rPr>
        <w:t> </w:t>
      </w:r>
      <w:r w:rsidRPr="001C105A">
        <w:rPr>
          <w:rFonts w:ascii="Arial" w:hAnsi="Arial" w:cs="Arial"/>
        </w:rPr>
        <w:t>s</w:t>
      </w:r>
      <w:r>
        <w:rPr>
          <w:rFonts w:ascii="Arial" w:hAnsi="Arial" w:cs="Arial"/>
        </w:rPr>
        <w:t> </w:t>
      </w:r>
      <w:r w:rsidRPr="001C105A">
        <w:rPr>
          <w:rFonts w:ascii="Arial" w:hAnsi="Arial" w:cs="Arial"/>
        </w:rPr>
        <w:t>obsahem záznamu souhlasí. Uvedené mlčení oprávněné osoby se netýká případů, kdy je zapotřebí smlouvu změnit písemnou formou.</w:t>
      </w:r>
    </w:p>
    <w:p w14:paraId="1D99C315" w14:textId="77777777" w:rsidR="00EC3400" w:rsidRPr="001C105A" w:rsidRDefault="00EC3400" w:rsidP="00EC3400">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6.</w:t>
      </w:r>
      <w:r w:rsidRPr="001C105A">
        <w:rPr>
          <w:rFonts w:ascii="Arial" w:hAnsi="Arial" w:cs="Arial"/>
        </w:rPr>
        <w:tab/>
        <w:t>Zhotovitel je povinen uložit průpis denních záznamů odděleně od originálu tak, aby byl k dispozici v případě ztráty nebo zničení deníku. Stavební deník musí být k dispozici objednateli a orgánu státního stavebního dohledu.</w:t>
      </w:r>
    </w:p>
    <w:p w14:paraId="2EDDC8E8"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VII.</w:t>
      </w:r>
      <w:r w:rsidRPr="001C105A">
        <w:rPr>
          <w:rFonts w:ascii="Arial" w:hAnsi="Arial" w:cs="Arial"/>
          <w:b/>
          <w:bCs/>
        </w:rPr>
        <w:br/>
        <w:t>Předání a převzetí díla</w:t>
      </w:r>
    </w:p>
    <w:p w14:paraId="0D7142AD" w14:textId="77777777"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Závazek zhotovitele provést dílo je splněn jeho řádným dokončením a předáním. Za dokončené se pokládá takové dílo, které nebude mít v okamžiku předání a převzetí jedinou vadu nebo jediný nedodělek a je-li převedena jeho způsobilost sloužit svému účelu.</w:t>
      </w:r>
    </w:p>
    <w:p w14:paraId="4D17AAE2" w14:textId="77777777"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Nedokončené dílo, které bude obsahovat vady nebo nedodělky, může být objednatelem převzato. Pokud se bude jednat o takové vady nebo nedodělky, které samy o sobě nebo ve spojení s jinými neztěžují užívání díla a jsou pouze ojedinělé a drobné, nebrání tato skutečnost vzniku práva zhotovitele fakturovat cenu díla.</w:t>
      </w:r>
    </w:p>
    <w:p w14:paraId="2003773F" w14:textId="77777777"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V případě, kdy při předání a převzetí díla se vyskytnou vady a nedodělky, je povinnost zhotovitele dodat dílo řádným provedením splněna až tehdy, kdy odstraní poslední vadu nebo nedodělek nebo kdy poskytne slevu z ceny díla. Do té doby má objednatel právo </w:t>
      </w:r>
      <w:r w:rsidRPr="0015795C">
        <w:rPr>
          <w:rFonts w:ascii="Arial" w:hAnsi="Arial" w:cs="Arial"/>
        </w:rPr>
        <w:t>pozastávky 10 % z</w:t>
      </w:r>
      <w:r w:rsidRPr="001C105A">
        <w:rPr>
          <w:rFonts w:ascii="Arial" w:hAnsi="Arial" w:cs="Arial"/>
        </w:rPr>
        <w:t> celkové ceny díla.</w:t>
      </w:r>
    </w:p>
    <w:p w14:paraId="400268E1" w14:textId="77777777"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lastRenderedPageBreak/>
        <w:t>Pokud jde o průběh přejímacího řízení, zhotovitel vyzve nejméně 5 pracovních dnů před předpokládaným převzetím objednatele k účasti na přejímacím řízení. Zhotovitel na přejímacím řízení zajistí účast všech smluvních partnerů, jejichž účast je k řádnému předání a převzetí díla nutná.</w:t>
      </w:r>
    </w:p>
    <w:p w14:paraId="377E5409" w14:textId="77777777" w:rsidR="00EC3400" w:rsidRPr="001C105A" w:rsidRDefault="00EC3400" w:rsidP="00EC3400">
      <w:pPr>
        <w:tabs>
          <w:tab w:val="left" w:pos="454"/>
        </w:tabs>
        <w:autoSpaceDE w:val="0"/>
        <w:autoSpaceDN w:val="0"/>
        <w:adjustRightInd w:val="0"/>
        <w:ind w:left="454" w:hanging="454"/>
        <w:jc w:val="both"/>
        <w:rPr>
          <w:rFonts w:ascii="Arial" w:hAnsi="Arial" w:cs="Arial"/>
        </w:rPr>
      </w:pPr>
      <w:r w:rsidRPr="001C105A">
        <w:rPr>
          <w:rFonts w:ascii="Arial" w:hAnsi="Arial" w:cs="Arial"/>
        </w:rPr>
        <w:t>5.</w:t>
      </w:r>
      <w:r w:rsidRPr="001C105A">
        <w:rPr>
          <w:rFonts w:ascii="Arial" w:hAnsi="Arial" w:cs="Arial"/>
        </w:rPr>
        <w:tab/>
        <w:t>Dílo musí být převzato zápisem, který podepisují oprávnění zástupci obou smluvních stran. Přejímací zápis obsahuje zejména:</w:t>
      </w:r>
    </w:p>
    <w:p w14:paraId="046A9E03" w14:textId="77777777" w:rsidR="00EC3400" w:rsidRPr="001C105A" w:rsidRDefault="00EC3400" w:rsidP="00EC3400">
      <w:pPr>
        <w:tabs>
          <w:tab w:val="left" w:pos="737"/>
        </w:tabs>
        <w:autoSpaceDE w:val="0"/>
        <w:autoSpaceDN w:val="0"/>
        <w:adjustRightInd w:val="0"/>
        <w:ind w:left="738" w:hanging="284"/>
        <w:jc w:val="both"/>
        <w:rPr>
          <w:rFonts w:ascii="Arial" w:hAnsi="Arial" w:cs="Arial"/>
        </w:rPr>
      </w:pPr>
      <w:r w:rsidRPr="001C105A">
        <w:rPr>
          <w:rFonts w:ascii="Arial" w:hAnsi="Arial" w:cs="Arial"/>
        </w:rPr>
        <w:t>a)</w:t>
      </w:r>
      <w:r w:rsidRPr="001C105A">
        <w:rPr>
          <w:rFonts w:ascii="Arial" w:hAnsi="Arial" w:cs="Arial"/>
        </w:rPr>
        <w:tab/>
        <w:t>zhodnocení jakosti díla nebo jeho části,</w:t>
      </w:r>
    </w:p>
    <w:p w14:paraId="093C8A2C" w14:textId="77777777" w:rsidR="00EC3400" w:rsidRPr="001C105A" w:rsidRDefault="00EC3400" w:rsidP="00EC3400">
      <w:pPr>
        <w:autoSpaceDE w:val="0"/>
        <w:autoSpaceDN w:val="0"/>
        <w:adjustRightInd w:val="0"/>
        <w:ind w:left="738" w:hanging="284"/>
        <w:jc w:val="both"/>
        <w:rPr>
          <w:rFonts w:ascii="Arial" w:hAnsi="Arial" w:cs="Arial"/>
        </w:rPr>
      </w:pPr>
      <w:r w:rsidRPr="001C105A">
        <w:rPr>
          <w:rFonts w:ascii="Arial" w:hAnsi="Arial" w:cs="Arial"/>
        </w:rPr>
        <w:t>b)</w:t>
      </w:r>
      <w:r w:rsidRPr="001C105A">
        <w:rPr>
          <w:rFonts w:ascii="Arial" w:hAnsi="Arial" w:cs="Arial"/>
        </w:rPr>
        <w:tab/>
        <w:t>prohlášení objednatele, že předávané dílo přejímá,</w:t>
      </w:r>
    </w:p>
    <w:p w14:paraId="728D6C7C" w14:textId="77777777" w:rsidR="00EC3400" w:rsidRPr="001C105A" w:rsidRDefault="00EC3400" w:rsidP="00EC3400">
      <w:pPr>
        <w:autoSpaceDE w:val="0"/>
        <w:autoSpaceDN w:val="0"/>
        <w:adjustRightInd w:val="0"/>
        <w:ind w:left="738" w:hanging="284"/>
        <w:jc w:val="both"/>
        <w:rPr>
          <w:rFonts w:ascii="Arial" w:hAnsi="Arial" w:cs="Arial"/>
        </w:rPr>
      </w:pPr>
      <w:r w:rsidRPr="001C105A">
        <w:rPr>
          <w:rFonts w:ascii="Arial" w:hAnsi="Arial" w:cs="Arial"/>
        </w:rPr>
        <w:t>c)</w:t>
      </w:r>
      <w:r w:rsidRPr="001C105A">
        <w:rPr>
          <w:rFonts w:ascii="Arial" w:hAnsi="Arial" w:cs="Arial"/>
        </w:rPr>
        <w:tab/>
        <w:t>soupis příloh,</w:t>
      </w:r>
    </w:p>
    <w:p w14:paraId="3687BB39" w14:textId="77777777" w:rsidR="00EC3400" w:rsidRPr="001C105A" w:rsidRDefault="00EC3400" w:rsidP="00EC3400">
      <w:pPr>
        <w:autoSpaceDE w:val="0"/>
        <w:autoSpaceDN w:val="0"/>
        <w:adjustRightInd w:val="0"/>
        <w:spacing w:after="120"/>
        <w:ind w:left="738" w:hanging="284"/>
        <w:jc w:val="both"/>
        <w:rPr>
          <w:rFonts w:ascii="Arial" w:hAnsi="Arial" w:cs="Arial"/>
        </w:rPr>
      </w:pPr>
      <w:r w:rsidRPr="001C105A">
        <w:rPr>
          <w:rFonts w:ascii="Arial" w:hAnsi="Arial" w:cs="Arial"/>
        </w:rPr>
        <w:t>d)</w:t>
      </w:r>
      <w:r w:rsidRPr="001C105A">
        <w:rPr>
          <w:rFonts w:ascii="Arial" w:hAnsi="Arial" w:cs="Arial"/>
        </w:rPr>
        <w:tab/>
        <w:t>soupis všech provedených změn a odchylek od dokumentace.</w:t>
      </w:r>
    </w:p>
    <w:p w14:paraId="10263C06" w14:textId="77777777"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Jestliže objednatel odmítne dílo převzít, tedy přejímací zápis podepsat, vyjádří objednatel své stanovisko o příčinách nepřevzetí díla v zápise o předání a převzetí. </w:t>
      </w:r>
    </w:p>
    <w:p w14:paraId="25D95C24" w14:textId="77777777"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Zhotovitel je do 5 dnů od předání a převzetí díla povinen staveniště vyklidit.</w:t>
      </w:r>
    </w:p>
    <w:p w14:paraId="1EB0A021" w14:textId="41F3B9E2"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Zhotovitel je povinen předat dokončené dílo bez zbytečného odkladu po ukončení stavebních prací objednateli nejpozději do </w:t>
      </w:r>
      <w:proofErr w:type="gramStart"/>
      <w:r w:rsidR="000860DE">
        <w:rPr>
          <w:rFonts w:ascii="Arial" w:hAnsi="Arial" w:cs="Arial"/>
        </w:rPr>
        <w:t>31.08.2026</w:t>
      </w:r>
      <w:proofErr w:type="gramEnd"/>
      <w:r w:rsidRPr="0015795C">
        <w:rPr>
          <w:rFonts w:ascii="Arial" w:hAnsi="Arial" w:cs="Arial"/>
        </w:rPr>
        <w:t>.</w:t>
      </w:r>
    </w:p>
    <w:p w14:paraId="78FBDDAA" w14:textId="63D98D19" w:rsidR="00EC3400" w:rsidRPr="001C105A" w:rsidRDefault="00EC3400" w:rsidP="00EC3400">
      <w:pPr>
        <w:numPr>
          <w:ilvl w:val="3"/>
          <w:numId w:val="22"/>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Objednatel je povinen převzít dokončené dílo bez jediné vady nebo jediného nedodělku nejpozději do </w:t>
      </w:r>
      <w:proofErr w:type="gramStart"/>
      <w:r w:rsidR="000860DE">
        <w:rPr>
          <w:rFonts w:ascii="Arial" w:hAnsi="Arial" w:cs="Arial"/>
        </w:rPr>
        <w:t>31.08.2026</w:t>
      </w:r>
      <w:proofErr w:type="gramEnd"/>
      <w:r w:rsidRPr="0015795C">
        <w:rPr>
          <w:rFonts w:ascii="Arial" w:hAnsi="Arial" w:cs="Arial"/>
        </w:rPr>
        <w:t>.</w:t>
      </w:r>
      <w:r w:rsidRPr="001C105A">
        <w:rPr>
          <w:rFonts w:ascii="Arial" w:hAnsi="Arial" w:cs="Arial"/>
        </w:rPr>
        <w:t xml:space="preserve"> </w:t>
      </w:r>
    </w:p>
    <w:p w14:paraId="7173AE21"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VIII.</w:t>
      </w:r>
      <w:r w:rsidRPr="001C105A">
        <w:rPr>
          <w:rFonts w:ascii="Arial" w:hAnsi="Arial" w:cs="Arial"/>
          <w:b/>
          <w:bCs/>
        </w:rPr>
        <w:br/>
        <w:t>Odpovědnost zhotovitele za vady díla</w:t>
      </w:r>
    </w:p>
    <w:p w14:paraId="7DEC0D10" w14:textId="77777777" w:rsidR="00EC3400" w:rsidRPr="001C105A" w:rsidRDefault="00EC3400" w:rsidP="00EC3400">
      <w:pPr>
        <w:pStyle w:val="Bezmezer"/>
        <w:numPr>
          <w:ilvl w:val="0"/>
          <w:numId w:val="19"/>
        </w:numPr>
        <w:spacing w:after="120" w:line="276" w:lineRule="auto"/>
        <w:jc w:val="both"/>
        <w:rPr>
          <w:rFonts w:ascii="Arial" w:hAnsi="Arial" w:cs="Arial"/>
        </w:rPr>
      </w:pPr>
      <w:r w:rsidRPr="001C105A">
        <w:rPr>
          <w:rFonts w:ascii="Arial" w:hAnsi="Arial" w:cs="Arial"/>
        </w:rPr>
        <w:t>Zhotovitel odpovídá za to, že dílo bude mít vlastnosti stanovené v projektové dokumentaci a ve všech technických normách, které se vztahují na jeho provádění v době, kdy je tato smlouva uzavřena.</w:t>
      </w:r>
    </w:p>
    <w:p w14:paraId="63BE205D" w14:textId="77777777" w:rsidR="00EC3400" w:rsidRPr="001C105A" w:rsidRDefault="00EC3400" w:rsidP="00EC3400">
      <w:pPr>
        <w:pStyle w:val="Bezmezer"/>
        <w:numPr>
          <w:ilvl w:val="0"/>
          <w:numId w:val="19"/>
        </w:numPr>
        <w:spacing w:after="120" w:line="276" w:lineRule="auto"/>
        <w:jc w:val="both"/>
        <w:rPr>
          <w:rFonts w:ascii="Arial" w:hAnsi="Arial" w:cs="Arial"/>
        </w:rPr>
      </w:pPr>
      <w:r w:rsidRPr="001C105A">
        <w:rPr>
          <w:rFonts w:ascii="Arial" w:hAnsi="Arial" w:cs="Arial"/>
        </w:rPr>
        <w:t>Uvedené vlastnosti bude mít dílo po dobu 60 měsíců od předání a převzetí. Záruční doba týkající se díla počíná běžet předáním díla. Pro záruku za jakost díla jinak platí přiměřeně ustanovení § 2113 až § 2117 zákona č. 89/2012 Sb., občanský zákoník.</w:t>
      </w:r>
    </w:p>
    <w:p w14:paraId="0FEC6BE0" w14:textId="77777777" w:rsidR="00EC3400" w:rsidRPr="001C105A" w:rsidRDefault="00EC3400" w:rsidP="00EC3400">
      <w:pPr>
        <w:pStyle w:val="Bezmezer"/>
        <w:numPr>
          <w:ilvl w:val="0"/>
          <w:numId w:val="19"/>
        </w:numPr>
        <w:spacing w:after="120" w:line="276" w:lineRule="auto"/>
        <w:jc w:val="both"/>
        <w:rPr>
          <w:rFonts w:ascii="Arial" w:hAnsi="Arial" w:cs="Arial"/>
        </w:rPr>
      </w:pPr>
      <w:r w:rsidRPr="001C105A">
        <w:rPr>
          <w:rFonts w:ascii="Arial" w:hAnsi="Arial" w:cs="Arial"/>
        </w:rPr>
        <w:t>V případě, kdy po předání a převzetí zjistí objednatel vady díla, je oprávněn vady reklamovat písemnou formou. V reklamaci objednatel vady popíše, popřípadě uvede, jak se projevují. Objednatel má vůči zhotoviteli následující práva z odpovědnosti za vady:</w:t>
      </w:r>
    </w:p>
    <w:p w14:paraId="7BF32CEA" w14:textId="77777777" w:rsidR="00EC3400" w:rsidRPr="001C105A" w:rsidRDefault="00EC3400" w:rsidP="00EC3400">
      <w:pPr>
        <w:numPr>
          <w:ilvl w:val="0"/>
          <w:numId w:val="18"/>
        </w:numPr>
        <w:tabs>
          <w:tab w:val="left" w:pos="454"/>
        </w:tabs>
        <w:suppressAutoHyphens w:val="0"/>
        <w:autoSpaceDE w:val="0"/>
        <w:autoSpaceDN w:val="0"/>
        <w:adjustRightInd w:val="0"/>
        <w:spacing w:after="120" w:line="276" w:lineRule="auto"/>
        <w:ind w:left="709"/>
        <w:jc w:val="both"/>
        <w:rPr>
          <w:rFonts w:ascii="Arial" w:hAnsi="Arial" w:cs="Arial"/>
        </w:rPr>
      </w:pPr>
      <w:r w:rsidRPr="001C105A">
        <w:rPr>
          <w:rFonts w:ascii="Arial" w:hAnsi="Arial" w:cs="Arial"/>
        </w:rPr>
        <w:t>v případě, že lze vadu odstranit formou opravy, má právo na bezplatné odstranění reklamované vady, a to v termínu nejpozději do 5 dnů od nahlášení reklamace, nebude-li dohodnuto jinak,</w:t>
      </w:r>
    </w:p>
    <w:p w14:paraId="3B0F0438" w14:textId="77777777" w:rsidR="00EC3400" w:rsidRPr="001C105A" w:rsidRDefault="00EC3400" w:rsidP="00EC3400">
      <w:pPr>
        <w:numPr>
          <w:ilvl w:val="0"/>
          <w:numId w:val="18"/>
        </w:numPr>
        <w:tabs>
          <w:tab w:val="left" w:pos="454"/>
        </w:tabs>
        <w:suppressAutoHyphens w:val="0"/>
        <w:autoSpaceDE w:val="0"/>
        <w:autoSpaceDN w:val="0"/>
        <w:adjustRightInd w:val="0"/>
        <w:spacing w:after="120" w:line="276" w:lineRule="auto"/>
        <w:ind w:left="709"/>
        <w:jc w:val="both"/>
        <w:rPr>
          <w:rFonts w:ascii="Arial" w:hAnsi="Arial" w:cs="Arial"/>
        </w:rPr>
      </w:pPr>
      <w:r w:rsidRPr="001C105A">
        <w:rPr>
          <w:rFonts w:ascii="Arial" w:hAnsi="Arial" w:cs="Arial"/>
        </w:rPr>
        <w:t>v případě, že objednatel se rozhodne vadu odstranit na svoje náklady, je zhotovitel povinen mu tyto náklady nahradit, pokud bude prokázáno, že reklamovaná vada existuje, zhotovitel za ni odpovídal a vynaložené náklady odpovídají obvyklé ceně takových prací,</w:t>
      </w:r>
    </w:p>
    <w:p w14:paraId="4A21B1E2" w14:textId="77777777" w:rsidR="00EC3400" w:rsidRDefault="00EC3400" w:rsidP="00EC3400">
      <w:pPr>
        <w:numPr>
          <w:ilvl w:val="0"/>
          <w:numId w:val="18"/>
        </w:numPr>
        <w:tabs>
          <w:tab w:val="left" w:pos="454"/>
        </w:tabs>
        <w:suppressAutoHyphens w:val="0"/>
        <w:autoSpaceDE w:val="0"/>
        <w:autoSpaceDN w:val="0"/>
        <w:adjustRightInd w:val="0"/>
        <w:spacing w:after="120" w:line="276" w:lineRule="auto"/>
        <w:ind w:left="709"/>
        <w:jc w:val="both"/>
        <w:rPr>
          <w:rFonts w:ascii="Arial" w:hAnsi="Arial" w:cs="Arial"/>
        </w:rPr>
      </w:pPr>
      <w:r w:rsidRPr="001C105A">
        <w:rPr>
          <w:rFonts w:ascii="Arial" w:hAnsi="Arial" w:cs="Arial"/>
        </w:rPr>
        <w:t>bez ohledu na charakter vady má objednatel právo na slevu z</w:t>
      </w:r>
      <w:r>
        <w:rPr>
          <w:rFonts w:ascii="Arial" w:hAnsi="Arial" w:cs="Arial"/>
        </w:rPr>
        <w:t> </w:t>
      </w:r>
      <w:r w:rsidRPr="001C105A">
        <w:rPr>
          <w:rFonts w:ascii="Arial" w:hAnsi="Arial" w:cs="Arial"/>
        </w:rPr>
        <w:t>díla</w:t>
      </w:r>
      <w:r>
        <w:rPr>
          <w:rFonts w:ascii="Arial" w:hAnsi="Arial" w:cs="Arial"/>
        </w:rPr>
        <w:t>,</w:t>
      </w:r>
    </w:p>
    <w:p w14:paraId="09B20744" w14:textId="77777777" w:rsidR="00EC3400" w:rsidRPr="001C105A" w:rsidRDefault="00EC3400" w:rsidP="00EC3400">
      <w:pPr>
        <w:numPr>
          <w:ilvl w:val="0"/>
          <w:numId w:val="18"/>
        </w:numPr>
        <w:tabs>
          <w:tab w:val="left" w:pos="454"/>
        </w:tabs>
        <w:suppressAutoHyphens w:val="0"/>
        <w:autoSpaceDE w:val="0"/>
        <w:autoSpaceDN w:val="0"/>
        <w:adjustRightInd w:val="0"/>
        <w:spacing w:after="120" w:line="276" w:lineRule="auto"/>
        <w:ind w:left="709"/>
        <w:jc w:val="both"/>
        <w:rPr>
          <w:rFonts w:ascii="Arial" w:hAnsi="Arial" w:cs="Arial"/>
        </w:rPr>
      </w:pPr>
      <w:r w:rsidRPr="00FE0E56">
        <w:rPr>
          <w:rFonts w:ascii="Arial" w:hAnsi="Arial" w:cs="Arial"/>
        </w:rPr>
        <w:t>v případě, že vada bude takového charakteru, že nebude možné bez značných nákladů dílo uvést v řádný stav, aby plnilo svůj smluvený účel, je objednatel oprávněn odstoupit od</w:t>
      </w:r>
      <w:r>
        <w:rPr>
          <w:rFonts w:ascii="Arial" w:hAnsi="Arial" w:cs="Arial"/>
        </w:rPr>
        <w:t> </w:t>
      </w:r>
      <w:r w:rsidRPr="00FE0E56">
        <w:rPr>
          <w:rFonts w:ascii="Arial" w:hAnsi="Arial" w:cs="Arial"/>
        </w:rPr>
        <w:t>smlouvy. Odstoupení musí být písemné, musí v něm být uveden důvod odstoupení a</w:t>
      </w:r>
      <w:r>
        <w:rPr>
          <w:rFonts w:ascii="Arial" w:hAnsi="Arial" w:cs="Arial"/>
        </w:rPr>
        <w:t> </w:t>
      </w:r>
      <w:r w:rsidRPr="00FE0E56">
        <w:rPr>
          <w:rFonts w:ascii="Arial" w:hAnsi="Arial" w:cs="Arial"/>
        </w:rPr>
        <w:t>musí být doručeno zhotoviteli</w:t>
      </w:r>
      <w:r w:rsidRPr="001C105A">
        <w:rPr>
          <w:rFonts w:ascii="Arial" w:hAnsi="Arial" w:cs="Arial"/>
        </w:rPr>
        <w:t>.</w:t>
      </w:r>
    </w:p>
    <w:p w14:paraId="0DCD7F38"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lastRenderedPageBreak/>
        <w:t>IX.</w:t>
      </w:r>
      <w:r w:rsidRPr="001C105A">
        <w:rPr>
          <w:rFonts w:ascii="Arial" w:hAnsi="Arial" w:cs="Arial"/>
          <w:b/>
          <w:bCs/>
        </w:rPr>
        <w:br/>
        <w:t>Smluvní pokuty</w:t>
      </w:r>
    </w:p>
    <w:p w14:paraId="1F962DB6" w14:textId="77777777" w:rsidR="00EC3400" w:rsidRPr="001C105A" w:rsidRDefault="00EC3400" w:rsidP="00EC3400">
      <w:pPr>
        <w:pStyle w:val="Bezmezer"/>
        <w:numPr>
          <w:ilvl w:val="0"/>
          <w:numId w:val="23"/>
        </w:numPr>
        <w:spacing w:after="120" w:line="276" w:lineRule="auto"/>
        <w:jc w:val="both"/>
        <w:rPr>
          <w:rFonts w:ascii="Arial" w:hAnsi="Arial" w:cs="Arial"/>
        </w:rPr>
      </w:pPr>
      <w:r w:rsidRPr="001C105A">
        <w:rPr>
          <w:rFonts w:ascii="Arial" w:hAnsi="Arial" w:cs="Arial"/>
        </w:rPr>
        <w:t>Zhotovitel se zavazuje zaplatit objednateli smluvní pokuty v následujících případech:</w:t>
      </w:r>
    </w:p>
    <w:p w14:paraId="5F645297" w14:textId="77777777" w:rsidR="00EC3400" w:rsidRPr="00D55ACB" w:rsidRDefault="00EC3400" w:rsidP="00EC3400">
      <w:pPr>
        <w:numPr>
          <w:ilvl w:val="0"/>
          <w:numId w:val="24"/>
        </w:numPr>
        <w:suppressAutoHyphens w:val="0"/>
        <w:autoSpaceDE w:val="0"/>
        <w:autoSpaceDN w:val="0"/>
        <w:adjustRightInd w:val="0"/>
        <w:spacing w:after="120" w:line="276" w:lineRule="auto"/>
        <w:ind w:left="709"/>
        <w:jc w:val="both"/>
        <w:rPr>
          <w:rFonts w:ascii="Arial" w:hAnsi="Arial" w:cs="Arial"/>
        </w:rPr>
      </w:pPr>
      <w:r w:rsidRPr="001C105A">
        <w:rPr>
          <w:rFonts w:ascii="Arial" w:hAnsi="Arial" w:cs="Arial"/>
        </w:rPr>
        <w:t xml:space="preserve">v případě, že bude zhotovitel v prodlení s dokončením díla, zaplatí objednateli smluvní pokutu ve </w:t>
      </w:r>
      <w:r w:rsidRPr="0015795C">
        <w:rPr>
          <w:rFonts w:ascii="Arial" w:hAnsi="Arial" w:cs="Arial"/>
        </w:rPr>
        <w:t xml:space="preserve">výši 2.000 Kč (slovy: </w:t>
      </w:r>
      <w:proofErr w:type="spellStart"/>
      <w:r w:rsidRPr="0015795C">
        <w:rPr>
          <w:rFonts w:ascii="Arial" w:hAnsi="Arial" w:cs="Arial"/>
        </w:rPr>
        <w:t>Dvatisíce</w:t>
      </w:r>
      <w:proofErr w:type="spellEnd"/>
      <w:r w:rsidRPr="0015795C">
        <w:rPr>
          <w:rFonts w:ascii="Arial" w:hAnsi="Arial" w:cs="Arial"/>
        </w:rPr>
        <w:t xml:space="preserve"> korun</w:t>
      </w:r>
      <w:r w:rsidRPr="00FE0E56">
        <w:rPr>
          <w:rFonts w:ascii="Arial" w:hAnsi="Arial" w:cs="Arial"/>
        </w:rPr>
        <w:t xml:space="preserve"> českých) </w:t>
      </w:r>
      <w:r w:rsidRPr="00D55ACB">
        <w:rPr>
          <w:rFonts w:ascii="Arial" w:hAnsi="Arial" w:cs="Arial"/>
        </w:rPr>
        <w:t>za každý den prodlení,</w:t>
      </w:r>
    </w:p>
    <w:p w14:paraId="26C162E4" w14:textId="77777777" w:rsidR="00EC3400" w:rsidRPr="001C105A" w:rsidRDefault="00EC3400" w:rsidP="00EC3400">
      <w:pPr>
        <w:numPr>
          <w:ilvl w:val="0"/>
          <w:numId w:val="24"/>
        </w:numPr>
        <w:suppressAutoHyphens w:val="0"/>
        <w:autoSpaceDE w:val="0"/>
        <w:autoSpaceDN w:val="0"/>
        <w:adjustRightInd w:val="0"/>
        <w:spacing w:after="120" w:line="276" w:lineRule="auto"/>
        <w:ind w:left="709"/>
        <w:jc w:val="both"/>
        <w:rPr>
          <w:rFonts w:ascii="Arial" w:hAnsi="Arial" w:cs="Arial"/>
        </w:rPr>
      </w:pPr>
      <w:r w:rsidRPr="001C105A">
        <w:rPr>
          <w:rFonts w:ascii="Arial" w:hAnsi="Arial" w:cs="Arial"/>
        </w:rPr>
        <w:t xml:space="preserve">v případě, že zhotovitel bude v prodlení s vyklizením staveniště do 5 dnů po předání a převzetí díla nebo nedodrží-li termín nástupu na reklamaci, zaplatí objednateli smluvní pokutu ve výši </w:t>
      </w:r>
      <w:r w:rsidRPr="0015795C">
        <w:rPr>
          <w:rFonts w:ascii="Arial" w:hAnsi="Arial" w:cs="Arial"/>
        </w:rPr>
        <w:t xml:space="preserve">1.000 Kč (slovy: </w:t>
      </w:r>
      <w:proofErr w:type="spellStart"/>
      <w:r w:rsidRPr="0015795C">
        <w:rPr>
          <w:rFonts w:ascii="Arial" w:hAnsi="Arial" w:cs="Arial"/>
        </w:rPr>
        <w:t>Jedentisíc</w:t>
      </w:r>
      <w:proofErr w:type="spellEnd"/>
      <w:r w:rsidRPr="0015795C">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p>
    <w:p w14:paraId="63FB9E37" w14:textId="77777777" w:rsidR="00EC3400" w:rsidRPr="001C105A" w:rsidRDefault="00EC3400" w:rsidP="00EC3400">
      <w:pPr>
        <w:numPr>
          <w:ilvl w:val="0"/>
          <w:numId w:val="17"/>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Objednatel se zavazuje zaplatit zhotoviteli smluvní pokutu v případě, že objednatel bude v prodlení s placením faktury, zaplatí zhotoviteli smluvní pokutu ve výši 0,1 % z fakturované částky po termínu splatnosti za každý den prodlení.</w:t>
      </w:r>
    </w:p>
    <w:p w14:paraId="46F19892" w14:textId="77777777" w:rsidR="00EC3400" w:rsidRPr="001C105A" w:rsidRDefault="00EC3400" w:rsidP="00EC3400">
      <w:pPr>
        <w:numPr>
          <w:ilvl w:val="0"/>
          <w:numId w:val="17"/>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se zavazuje zaplatit smluvní pokutu ve výši 10 % z celkové ceny díla v případě, že</w:t>
      </w:r>
      <w:r>
        <w:rPr>
          <w:rFonts w:ascii="Arial" w:hAnsi="Arial" w:cs="Arial"/>
        </w:rPr>
        <w:t> </w:t>
      </w:r>
      <w:r w:rsidRPr="001C105A">
        <w:rPr>
          <w:rFonts w:ascii="Arial" w:hAnsi="Arial" w:cs="Arial"/>
        </w:rPr>
        <w:t xml:space="preserve">zhotovitel nebude plnit předmět díla vlastními silami nebo pomocí </w:t>
      </w:r>
      <w:r>
        <w:rPr>
          <w:rFonts w:ascii="Arial" w:hAnsi="Arial" w:cs="Arial"/>
        </w:rPr>
        <w:t>pod</w:t>
      </w:r>
      <w:r w:rsidRPr="001C105A">
        <w:rPr>
          <w:rFonts w:ascii="Arial" w:hAnsi="Arial" w:cs="Arial"/>
        </w:rPr>
        <w:t>dodavatelů uvedených v předložené nabídce.</w:t>
      </w:r>
    </w:p>
    <w:p w14:paraId="3D76E4CB" w14:textId="77777777" w:rsidR="00EC3400" w:rsidRDefault="00EC3400" w:rsidP="00EC3400">
      <w:pPr>
        <w:numPr>
          <w:ilvl w:val="0"/>
          <w:numId w:val="17"/>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Zaplacením smluvní pokuty není dotčeno právo oprávněné strany na náhradu škody, která vznikla v příčinné souvislosti s porušením smluvní povinnosti, která má za následek placení smluvní pokuty.</w:t>
      </w:r>
    </w:p>
    <w:p w14:paraId="15340BBA" w14:textId="77777777" w:rsidR="00EC3400" w:rsidRPr="0015795C" w:rsidRDefault="00EC3400" w:rsidP="00EC3400">
      <w:pPr>
        <w:numPr>
          <w:ilvl w:val="0"/>
          <w:numId w:val="17"/>
        </w:numPr>
        <w:suppressAutoHyphens w:val="0"/>
        <w:autoSpaceDE w:val="0"/>
        <w:autoSpaceDN w:val="0"/>
        <w:adjustRightInd w:val="0"/>
        <w:spacing w:after="120" w:line="276" w:lineRule="auto"/>
        <w:ind w:left="454" w:hanging="454"/>
        <w:jc w:val="both"/>
        <w:rPr>
          <w:rFonts w:ascii="Arial" w:hAnsi="Arial" w:cs="Arial"/>
        </w:rPr>
      </w:pPr>
      <w:r w:rsidRPr="0015795C">
        <w:rPr>
          <w:rFonts w:ascii="Arial" w:hAnsi="Arial" w:cs="Arial"/>
        </w:rPr>
        <w:t>Vznikne-li v důsledku porušení smluvní povinnosti zhotovitelem objednateli sankce vrácení dotace poskytnuté na zhotovení díla, resp. sankce povinnosti odvodu dotace na zhotovení díla nebo její části do státního rozpočtu nebo jiného veřejného rozpočtu, ujednaly si smluvní strany pro tento případ, že se ustanovení čl. IX odst. 1 písm. a) nepoužije a objednatel má právo na náhradu škody ve výši 100 % částky odpovídající výši sankce ze strany poskytovatele dotace.</w:t>
      </w:r>
    </w:p>
    <w:p w14:paraId="08B29918" w14:textId="77777777" w:rsidR="00EC3400" w:rsidRPr="001C105A" w:rsidRDefault="00EC3400" w:rsidP="00EC3400">
      <w:pPr>
        <w:numPr>
          <w:ilvl w:val="0"/>
          <w:numId w:val="17"/>
        </w:numPr>
        <w:suppressAutoHyphens w:val="0"/>
        <w:autoSpaceDE w:val="0"/>
        <w:autoSpaceDN w:val="0"/>
        <w:adjustRightInd w:val="0"/>
        <w:spacing w:after="120" w:line="276" w:lineRule="auto"/>
        <w:ind w:left="454" w:hanging="454"/>
        <w:jc w:val="both"/>
        <w:rPr>
          <w:rFonts w:ascii="Arial" w:hAnsi="Arial" w:cs="Arial"/>
        </w:rPr>
      </w:pPr>
      <w:r w:rsidRPr="00D55ACB">
        <w:rPr>
          <w:rFonts w:ascii="Arial" w:hAnsi="Arial" w:cs="Arial"/>
        </w:rPr>
        <w:t>V případě, že objednateli vznikne z ujednání této smlouvy nárok na smluvní pokutu nebo jinou majetkovou sankci vůči zhotoviteli, je objednatel oprávněn odečíst tuto částku z jakéhokoliv daňového dokladu a snížit o ni částku k úhradě.</w:t>
      </w:r>
    </w:p>
    <w:p w14:paraId="46A7DBE0" w14:textId="77777777" w:rsidR="00EC3400" w:rsidRPr="001C105A" w:rsidRDefault="00EC3400" w:rsidP="00EC3400">
      <w:pPr>
        <w:autoSpaceDE w:val="0"/>
        <w:autoSpaceDN w:val="0"/>
        <w:adjustRightInd w:val="0"/>
        <w:spacing w:before="240"/>
        <w:jc w:val="center"/>
        <w:rPr>
          <w:rFonts w:ascii="Arial" w:hAnsi="Arial" w:cs="Arial"/>
          <w:b/>
          <w:bCs/>
        </w:rPr>
      </w:pPr>
      <w:r w:rsidRPr="001C105A">
        <w:rPr>
          <w:rFonts w:ascii="Arial" w:hAnsi="Arial" w:cs="Arial"/>
          <w:b/>
          <w:bCs/>
        </w:rPr>
        <w:t>X.</w:t>
      </w:r>
      <w:r w:rsidRPr="001C105A">
        <w:rPr>
          <w:rFonts w:ascii="Arial" w:hAnsi="Arial" w:cs="Arial"/>
          <w:b/>
          <w:bCs/>
        </w:rPr>
        <w:br/>
        <w:t>Ukončení smluvního vztahu</w:t>
      </w:r>
    </w:p>
    <w:p w14:paraId="30AAF605" w14:textId="77777777" w:rsidR="00EC3400" w:rsidRDefault="00EC3400" w:rsidP="00EC3400">
      <w:pPr>
        <w:numPr>
          <w:ilvl w:val="3"/>
          <w:numId w:val="17"/>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Smluvní strany mohou smlouvu ukončit písemnou dohodou nebo jednostranným písemným odstoupením od smlouvy.</w:t>
      </w:r>
    </w:p>
    <w:p w14:paraId="29ACE8E5" w14:textId="77777777" w:rsidR="00EC3400" w:rsidRPr="0015795C" w:rsidRDefault="00EC3400" w:rsidP="00EC3400">
      <w:pPr>
        <w:numPr>
          <w:ilvl w:val="3"/>
          <w:numId w:val="17"/>
        </w:numPr>
        <w:suppressAutoHyphens w:val="0"/>
        <w:autoSpaceDE w:val="0"/>
        <w:autoSpaceDN w:val="0"/>
        <w:adjustRightInd w:val="0"/>
        <w:spacing w:after="120" w:line="276" w:lineRule="auto"/>
        <w:ind w:left="426" w:hanging="426"/>
        <w:jc w:val="both"/>
        <w:rPr>
          <w:rFonts w:ascii="Arial" w:hAnsi="Arial" w:cs="Arial"/>
        </w:rPr>
      </w:pPr>
      <w:r w:rsidRPr="0015795C">
        <w:rPr>
          <w:rFonts w:ascii="Arial" w:hAnsi="Arial" w:cs="Arial"/>
        </w:rPr>
        <w:t>Objednatel může od již uzavřené smlouvy odstoupit kdykoliv před předáním staveniště. Jedním z důvodů odstoupení od smlouvy může být nedostatek finančních prostředků na účtu objednatele v důsledku neposkytnutí dotace. Tímto odstoupením nevzniká zhotoviteli žádný nárok na jakoukoli náhradu škody, ušlý zisk či obdobné finanční nároky.</w:t>
      </w:r>
    </w:p>
    <w:p w14:paraId="696F732E" w14:textId="77777777" w:rsidR="00EC3400" w:rsidRPr="001C105A" w:rsidRDefault="00EC3400" w:rsidP="00EC3400">
      <w:pPr>
        <w:numPr>
          <w:ilvl w:val="3"/>
          <w:numId w:val="17"/>
        </w:numPr>
        <w:suppressAutoHyphens w:val="0"/>
        <w:autoSpaceDE w:val="0"/>
        <w:autoSpaceDN w:val="0"/>
        <w:adjustRightInd w:val="0"/>
        <w:spacing w:after="120" w:line="276" w:lineRule="auto"/>
        <w:ind w:left="426" w:hanging="426"/>
        <w:jc w:val="both"/>
        <w:rPr>
          <w:rFonts w:ascii="Arial" w:hAnsi="Arial" w:cs="Arial"/>
        </w:rPr>
      </w:pPr>
      <w:r w:rsidRPr="0015795C">
        <w:rPr>
          <w:rFonts w:ascii="Arial" w:hAnsi="Arial" w:cs="Arial"/>
        </w:rPr>
        <w:t>Dalším</w:t>
      </w:r>
      <w:r w:rsidRPr="001C105A">
        <w:rPr>
          <w:rFonts w:ascii="Arial" w:hAnsi="Arial" w:cs="Arial"/>
        </w:rPr>
        <w:t xml:space="preserve"> důvodem </w:t>
      </w:r>
      <w:r>
        <w:rPr>
          <w:rFonts w:ascii="Arial" w:hAnsi="Arial" w:cs="Arial"/>
        </w:rPr>
        <w:t xml:space="preserve">pro </w:t>
      </w:r>
      <w:r w:rsidRPr="001C105A">
        <w:rPr>
          <w:rFonts w:ascii="Arial" w:hAnsi="Arial" w:cs="Arial"/>
        </w:rPr>
        <w:t xml:space="preserve">odstoupení od smlouvy ze strany objednatele je případ, kdy bylo rozhodnuto o úpadku druhé smluvní strany nebo bylo insolvenční řízení </w:t>
      </w:r>
      <w:r w:rsidRPr="001C105A">
        <w:rPr>
          <w:rFonts w:ascii="Arial" w:hAnsi="Arial" w:cs="Arial"/>
        </w:rPr>
        <w:lastRenderedPageBreak/>
        <w:t>zastaveno pro nedostatek majetku, ne však v případě, kdy druhá smluvní strana na sebe sama podá insolvenční návrh.</w:t>
      </w:r>
      <w:r>
        <w:rPr>
          <w:rFonts w:ascii="Arial" w:hAnsi="Arial" w:cs="Arial"/>
        </w:rPr>
        <w:t xml:space="preserve"> </w:t>
      </w:r>
    </w:p>
    <w:p w14:paraId="73A28B51" w14:textId="77777777" w:rsidR="00EC3400" w:rsidRPr="001C105A" w:rsidRDefault="00EC3400" w:rsidP="00EC3400">
      <w:pPr>
        <w:numPr>
          <w:ilvl w:val="3"/>
          <w:numId w:val="17"/>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Objednatel má právo od smlouvy odstoupit v případě, kdy dojde k prodlení se splněním povinnosti dohodnuté v této smlouvě ve lhůtě delší než 30 dní.</w:t>
      </w:r>
    </w:p>
    <w:p w14:paraId="3DC799F0" w14:textId="77777777" w:rsidR="00EC3400" w:rsidRPr="001C105A" w:rsidRDefault="00EC3400" w:rsidP="00EC3400">
      <w:pPr>
        <w:numPr>
          <w:ilvl w:val="3"/>
          <w:numId w:val="17"/>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Odstoupení od smlouvy je účinné vůči druhé smluvní straně okamžikem prokazatelného doručení odstoupení od smlouvy. </w:t>
      </w:r>
    </w:p>
    <w:p w14:paraId="2D695B3D" w14:textId="77777777" w:rsidR="00EC3400" w:rsidRPr="001C105A" w:rsidRDefault="00EC3400" w:rsidP="00EC3400">
      <w:pPr>
        <w:numPr>
          <w:ilvl w:val="3"/>
          <w:numId w:val="17"/>
        </w:numPr>
        <w:suppressAutoHyphens w:val="0"/>
        <w:autoSpaceDE w:val="0"/>
        <w:autoSpaceDN w:val="0"/>
        <w:adjustRightInd w:val="0"/>
        <w:spacing w:after="120" w:line="276" w:lineRule="auto"/>
        <w:ind w:left="426" w:hanging="426"/>
        <w:jc w:val="both"/>
        <w:rPr>
          <w:rFonts w:ascii="Arial" w:hAnsi="Arial" w:cs="Arial"/>
        </w:rPr>
      </w:pPr>
      <w:r w:rsidRPr="001C105A">
        <w:rPr>
          <w:rFonts w:ascii="Arial" w:hAnsi="Arial" w:cs="Arial"/>
        </w:rPr>
        <w:t xml:space="preserve">V případě odstoupení od smlouvy musí smluvní strana provést veškerá opatření tak, aby nevznikla na prováděném díle škoda na majetku nebo na zdraví osob. Náklady spojené s těmito opatřeními nese ta smluvní strana, vůči které odstoupení směřuje. </w:t>
      </w:r>
    </w:p>
    <w:p w14:paraId="3DDDFED7" w14:textId="77777777" w:rsidR="00EC3400" w:rsidRPr="001C105A" w:rsidRDefault="00EC3400" w:rsidP="00EC3400">
      <w:pPr>
        <w:keepNext/>
        <w:autoSpaceDE w:val="0"/>
        <w:autoSpaceDN w:val="0"/>
        <w:adjustRightInd w:val="0"/>
        <w:spacing w:before="240"/>
        <w:jc w:val="center"/>
        <w:rPr>
          <w:rFonts w:ascii="Arial" w:hAnsi="Arial" w:cs="Arial"/>
          <w:b/>
          <w:bCs/>
        </w:rPr>
      </w:pPr>
      <w:r w:rsidRPr="001C105A">
        <w:rPr>
          <w:rFonts w:ascii="Arial" w:hAnsi="Arial" w:cs="Arial"/>
          <w:b/>
          <w:bCs/>
        </w:rPr>
        <w:t>XI.</w:t>
      </w:r>
      <w:r w:rsidRPr="001C105A">
        <w:rPr>
          <w:rFonts w:ascii="Arial" w:hAnsi="Arial" w:cs="Arial"/>
          <w:b/>
          <w:bCs/>
        </w:rPr>
        <w:br/>
        <w:t>Závěrečná ustanovení</w:t>
      </w:r>
    </w:p>
    <w:p w14:paraId="0886431E" w14:textId="056E81BB" w:rsidR="00EC3400" w:rsidRPr="001C105A" w:rsidRDefault="00EC3400" w:rsidP="00EC3400">
      <w:pPr>
        <w:keepNext/>
        <w:numPr>
          <w:ilvl w:val="0"/>
          <w:numId w:val="14"/>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bere na vědomí, že osoba pověřená zastupováním objednatele v technických věcech není oprávněna ke schvalování kvantitativních a kvalitativních změn podmínek díla, k</w:t>
      </w:r>
      <w:r w:rsidR="000860DE">
        <w:rPr>
          <w:rFonts w:ascii="Arial" w:hAnsi="Arial" w:cs="Arial"/>
        </w:rPr>
        <w:t>teré nejsou zahrnuty v</w:t>
      </w:r>
      <w:r w:rsidRPr="001C105A">
        <w:rPr>
          <w:rFonts w:ascii="Arial" w:hAnsi="Arial" w:cs="Arial"/>
        </w:rPr>
        <w:t> projektové dokumentaci a veškeré zápisy či potvrzení této osoby jsou považovány za informativní a jsou podkladem pro příslušný orgán schvalovací orgán objednatele.</w:t>
      </w:r>
      <w:r>
        <w:rPr>
          <w:rFonts w:ascii="Arial" w:hAnsi="Arial" w:cs="Arial"/>
        </w:rPr>
        <w:t xml:space="preserve"> </w:t>
      </w:r>
    </w:p>
    <w:p w14:paraId="21C9948A" w14:textId="77777777" w:rsidR="00EC3400" w:rsidRPr="001C105A" w:rsidRDefault="00EC3400" w:rsidP="00EC3400">
      <w:pPr>
        <w:numPr>
          <w:ilvl w:val="0"/>
          <w:numId w:val="14"/>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Veškeré změny a doplňky této smlouvy lze činit pouze písemnou formou a objednatel i zhotovitel souhlasí s jejím zveřejněním.</w:t>
      </w:r>
    </w:p>
    <w:p w14:paraId="4D544647" w14:textId="77777777" w:rsidR="00EC3400" w:rsidRPr="001C105A" w:rsidRDefault="00EC3400" w:rsidP="00EC3400">
      <w:pPr>
        <w:numPr>
          <w:ilvl w:val="0"/>
          <w:numId w:val="14"/>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je dle zákona č. 320/2001 Sb., o finanční kontrole, osobou povinnou spolupůsobit při finanční kontrole.</w:t>
      </w:r>
    </w:p>
    <w:p w14:paraId="3518EAF5" w14:textId="77777777" w:rsidR="00EC3400" w:rsidRPr="001C105A" w:rsidRDefault="00EC3400" w:rsidP="00EC3400">
      <w:pPr>
        <w:numPr>
          <w:ilvl w:val="0"/>
          <w:numId w:val="14"/>
        </w:numPr>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Zhotovitel se dále zavazuje uchovávat příslušné smlouvy a ostatní doklady týkající se realizace projektu ve smyslu zákona č. 563/1991 Sb., o účetnictví, ve znění pozdějších předpisů</w:t>
      </w:r>
      <w:r>
        <w:rPr>
          <w:rFonts w:ascii="Arial" w:hAnsi="Arial" w:cs="Arial"/>
        </w:rPr>
        <w:t xml:space="preserve">, </w:t>
      </w:r>
      <w:r w:rsidRPr="00805EA4">
        <w:rPr>
          <w:rFonts w:ascii="Arial" w:hAnsi="Arial" w:cs="Arial"/>
        </w:rPr>
        <w:t xml:space="preserve">v předmětném případě po dobu </w:t>
      </w:r>
      <w:r w:rsidRPr="0015795C">
        <w:rPr>
          <w:rFonts w:ascii="Arial" w:hAnsi="Arial" w:cs="Arial"/>
        </w:rPr>
        <w:t>5 let</w:t>
      </w:r>
      <w:r w:rsidRPr="00805EA4">
        <w:rPr>
          <w:rFonts w:ascii="Arial" w:hAnsi="Arial" w:cs="Arial"/>
        </w:rPr>
        <w:t xml:space="preserve"> od finančního ukončení projektu</w:t>
      </w:r>
      <w:r>
        <w:rPr>
          <w:rFonts w:ascii="Arial" w:hAnsi="Arial" w:cs="Arial"/>
        </w:rPr>
        <w:t>.</w:t>
      </w:r>
    </w:p>
    <w:p w14:paraId="17FA98B1" w14:textId="77777777" w:rsidR="00EC3400" w:rsidRPr="001C105A" w:rsidRDefault="00EC3400" w:rsidP="00EC3400">
      <w:pPr>
        <w:numPr>
          <w:ilvl w:val="0"/>
          <w:numId w:val="14"/>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Tato smlouva je vyhotovena ve dvou originálech, z nichž každá smluvní strana obdrží jeden.</w:t>
      </w:r>
    </w:p>
    <w:p w14:paraId="03C0700F" w14:textId="77777777" w:rsidR="00EC3400" w:rsidRPr="001C105A" w:rsidRDefault="00EC3400" w:rsidP="00EC3400">
      <w:pPr>
        <w:numPr>
          <w:ilvl w:val="0"/>
          <w:numId w:val="14"/>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C105A">
        <w:rPr>
          <w:rFonts w:ascii="Arial" w:hAnsi="Arial" w:cs="Arial"/>
        </w:rPr>
        <w:t>Tato smlouva nabývá platnosti podpisem poslední ze smluvních stran a účinnosti zveřejněním v registru smluv. Zveřejnění zajistí objednatel.</w:t>
      </w:r>
    </w:p>
    <w:p w14:paraId="089793F1" w14:textId="77777777" w:rsidR="00EC3400" w:rsidRPr="0015795C" w:rsidRDefault="00EC3400" w:rsidP="00EC3400">
      <w:pPr>
        <w:numPr>
          <w:ilvl w:val="0"/>
          <w:numId w:val="14"/>
        </w:numPr>
        <w:tabs>
          <w:tab w:val="left" w:pos="454"/>
        </w:tabs>
        <w:suppressAutoHyphens w:val="0"/>
        <w:autoSpaceDE w:val="0"/>
        <w:autoSpaceDN w:val="0"/>
        <w:adjustRightInd w:val="0"/>
        <w:spacing w:after="120" w:line="276" w:lineRule="auto"/>
        <w:ind w:left="454" w:hanging="454"/>
        <w:jc w:val="both"/>
        <w:rPr>
          <w:rFonts w:ascii="Arial" w:hAnsi="Arial" w:cs="Arial"/>
        </w:rPr>
      </w:pPr>
      <w:r w:rsidRPr="0015795C">
        <w:rPr>
          <w:rFonts w:ascii="Arial" w:hAnsi="Arial" w:cs="Arial"/>
        </w:rPr>
        <w:t>Uzavření této smlouvy bylo schváleno Radou města Dobříše dne ………………… usnesením č.  …………</w:t>
      </w:r>
      <w:proofErr w:type="gramStart"/>
      <w:r w:rsidRPr="0015795C">
        <w:rPr>
          <w:rFonts w:ascii="Arial" w:hAnsi="Arial" w:cs="Arial"/>
        </w:rPr>
        <w:t>… .</w:t>
      </w:r>
      <w:proofErr w:type="gramEnd"/>
      <w:r w:rsidRPr="0015795C">
        <w:rPr>
          <w:rFonts w:ascii="Arial" w:hAnsi="Arial" w:cs="Arial"/>
        </w:rPr>
        <w:t xml:space="preserve"> </w:t>
      </w:r>
    </w:p>
    <w:p w14:paraId="3A1349A3" w14:textId="77777777" w:rsidR="00EC3400" w:rsidRPr="001C105A" w:rsidRDefault="00EC3400" w:rsidP="00EC3400">
      <w:pPr>
        <w:numPr>
          <w:ilvl w:val="0"/>
          <w:numId w:val="14"/>
        </w:numPr>
        <w:tabs>
          <w:tab w:val="left" w:pos="454"/>
        </w:tabs>
        <w:suppressAutoHyphens w:val="0"/>
        <w:autoSpaceDE w:val="0"/>
        <w:autoSpaceDN w:val="0"/>
        <w:adjustRightInd w:val="0"/>
        <w:spacing w:line="276" w:lineRule="auto"/>
        <w:ind w:left="454" w:hanging="454"/>
        <w:jc w:val="both"/>
        <w:rPr>
          <w:rFonts w:ascii="Arial" w:hAnsi="Arial" w:cs="Arial"/>
        </w:rPr>
      </w:pPr>
      <w:r w:rsidRPr="001C105A">
        <w:rPr>
          <w:rFonts w:ascii="Arial" w:hAnsi="Arial" w:cs="Arial"/>
        </w:rPr>
        <w:t>Přílohy této smlouvy tvoří:</w:t>
      </w:r>
    </w:p>
    <w:p w14:paraId="10FCB7D4" w14:textId="77777777" w:rsidR="00EC3400" w:rsidRPr="001C105A" w:rsidRDefault="00EC3400" w:rsidP="00EC3400">
      <w:pPr>
        <w:numPr>
          <w:ilvl w:val="0"/>
          <w:numId w:val="21"/>
        </w:numPr>
        <w:tabs>
          <w:tab w:val="left" w:pos="454"/>
        </w:tabs>
        <w:suppressAutoHyphens w:val="0"/>
        <w:autoSpaceDE w:val="0"/>
        <w:autoSpaceDN w:val="0"/>
        <w:adjustRightInd w:val="0"/>
        <w:spacing w:line="276" w:lineRule="auto"/>
        <w:jc w:val="both"/>
        <w:rPr>
          <w:rFonts w:ascii="Arial" w:hAnsi="Arial" w:cs="Arial"/>
        </w:rPr>
      </w:pPr>
      <w:r w:rsidRPr="001C105A">
        <w:rPr>
          <w:rFonts w:ascii="Arial" w:hAnsi="Arial" w:cs="Arial"/>
        </w:rPr>
        <w:t xml:space="preserve">č. 1 – Oceněný soupis prací včetně výkazů výměr </w:t>
      </w:r>
    </w:p>
    <w:p w14:paraId="4A24E9AD" w14:textId="77777777" w:rsidR="00EC3400" w:rsidRDefault="00EC3400" w:rsidP="00EC3400">
      <w:pPr>
        <w:numPr>
          <w:ilvl w:val="0"/>
          <w:numId w:val="21"/>
        </w:numPr>
        <w:tabs>
          <w:tab w:val="left" w:pos="454"/>
        </w:tabs>
        <w:suppressAutoHyphens w:val="0"/>
        <w:autoSpaceDE w:val="0"/>
        <w:autoSpaceDN w:val="0"/>
        <w:adjustRightInd w:val="0"/>
        <w:spacing w:line="276" w:lineRule="auto"/>
        <w:jc w:val="both"/>
        <w:rPr>
          <w:rFonts w:ascii="Arial" w:hAnsi="Arial" w:cs="Arial"/>
        </w:rPr>
      </w:pPr>
      <w:r w:rsidRPr="001C105A">
        <w:rPr>
          <w:rFonts w:ascii="Arial" w:hAnsi="Arial" w:cs="Arial"/>
        </w:rPr>
        <w:t xml:space="preserve">č. </w:t>
      </w:r>
      <w:r>
        <w:rPr>
          <w:rFonts w:ascii="Arial" w:hAnsi="Arial" w:cs="Arial"/>
        </w:rPr>
        <w:t>2</w:t>
      </w:r>
      <w:r w:rsidRPr="001C105A">
        <w:rPr>
          <w:rFonts w:ascii="Arial" w:hAnsi="Arial" w:cs="Arial"/>
        </w:rPr>
        <w:t xml:space="preserve"> – Schválený harmonogram prací</w:t>
      </w:r>
    </w:p>
    <w:p w14:paraId="05256B64" w14:textId="77777777" w:rsidR="00EC3400" w:rsidRPr="001C105A" w:rsidRDefault="00EC3400" w:rsidP="00EC3400">
      <w:pPr>
        <w:tabs>
          <w:tab w:val="left" w:pos="454"/>
        </w:tabs>
        <w:autoSpaceDE w:val="0"/>
        <w:autoSpaceDN w:val="0"/>
        <w:adjustRightInd w:val="0"/>
        <w:spacing w:after="120"/>
        <w:ind w:left="814"/>
        <w:jc w:val="both"/>
        <w:rPr>
          <w:rFonts w:ascii="Arial" w:hAnsi="Arial" w:cs="Arial"/>
        </w:rPr>
      </w:pPr>
    </w:p>
    <w:p w14:paraId="07959121" w14:textId="77777777" w:rsidR="00EC3400" w:rsidRPr="001C105A" w:rsidRDefault="00EC3400" w:rsidP="00EC3400">
      <w:pPr>
        <w:autoSpaceDE w:val="0"/>
        <w:autoSpaceDN w:val="0"/>
        <w:adjustRightInd w:val="0"/>
        <w:jc w:val="both"/>
        <w:rPr>
          <w:rFonts w:ascii="Arial" w:hAnsi="Arial" w:cs="Arial"/>
        </w:rPr>
      </w:pPr>
      <w:r w:rsidRPr="001C105A">
        <w:rPr>
          <w:rFonts w:ascii="Arial" w:hAnsi="Arial" w:cs="Arial"/>
        </w:rPr>
        <w:t>V Dobříši</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9F42D2">
        <w:rPr>
          <w:rFonts w:ascii="Arial" w:hAnsi="Arial" w:cs="Arial"/>
          <w:highlight w:val="yellow"/>
        </w:rPr>
        <w:t>V</w:t>
      </w:r>
      <w:r w:rsidRPr="001C105A">
        <w:rPr>
          <w:rFonts w:ascii="Arial" w:hAnsi="Arial" w:cs="Arial"/>
        </w:rPr>
        <w:t> </w:t>
      </w:r>
    </w:p>
    <w:p w14:paraId="0FED6280" w14:textId="77777777" w:rsidR="00EC3400" w:rsidRPr="001C105A" w:rsidRDefault="00EC3400" w:rsidP="00EC3400">
      <w:pPr>
        <w:autoSpaceDE w:val="0"/>
        <w:autoSpaceDN w:val="0"/>
        <w:adjustRightInd w:val="0"/>
        <w:spacing w:after="120"/>
        <w:jc w:val="both"/>
        <w:rPr>
          <w:rFonts w:ascii="Arial" w:hAnsi="Arial" w:cs="Arial"/>
        </w:rPr>
      </w:pPr>
      <w:r w:rsidRPr="001C105A">
        <w:rPr>
          <w:rFonts w:ascii="Arial" w:hAnsi="Arial" w:cs="Arial"/>
        </w:rPr>
        <w:t>Za objednatele</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t>Za zhotovitele</w:t>
      </w:r>
    </w:p>
    <w:p w14:paraId="20E8953B" w14:textId="77777777" w:rsidR="00EC3400" w:rsidRDefault="00EC3400" w:rsidP="00EC3400">
      <w:pPr>
        <w:autoSpaceDE w:val="0"/>
        <w:autoSpaceDN w:val="0"/>
        <w:adjustRightInd w:val="0"/>
        <w:spacing w:after="120"/>
        <w:jc w:val="both"/>
        <w:rPr>
          <w:rFonts w:ascii="Arial" w:hAnsi="Arial" w:cs="Arial"/>
        </w:rPr>
      </w:pPr>
    </w:p>
    <w:p w14:paraId="15B1ABEA" w14:textId="77777777" w:rsidR="00EC3400" w:rsidRDefault="00EC3400" w:rsidP="00EC3400">
      <w:pPr>
        <w:autoSpaceDE w:val="0"/>
        <w:autoSpaceDN w:val="0"/>
        <w:adjustRightInd w:val="0"/>
        <w:spacing w:after="120"/>
        <w:jc w:val="both"/>
        <w:rPr>
          <w:rFonts w:ascii="Arial" w:hAnsi="Arial" w:cs="Arial"/>
        </w:rPr>
      </w:pPr>
    </w:p>
    <w:p w14:paraId="5C1CDB51" w14:textId="77777777" w:rsidR="00EC3400" w:rsidRPr="001C105A" w:rsidRDefault="00EC3400" w:rsidP="00EC3400">
      <w:pPr>
        <w:autoSpaceDE w:val="0"/>
        <w:autoSpaceDN w:val="0"/>
        <w:adjustRightInd w:val="0"/>
        <w:spacing w:after="120"/>
        <w:jc w:val="both"/>
        <w:rPr>
          <w:rFonts w:ascii="Arial" w:hAnsi="Arial" w:cs="Arial"/>
        </w:rPr>
      </w:pPr>
    </w:p>
    <w:p w14:paraId="5A168BD0" w14:textId="77777777" w:rsidR="00EC3400" w:rsidRPr="001C105A" w:rsidRDefault="00EC3400" w:rsidP="00EC3400">
      <w:pPr>
        <w:autoSpaceDE w:val="0"/>
        <w:autoSpaceDN w:val="0"/>
        <w:adjustRightInd w:val="0"/>
        <w:jc w:val="both"/>
        <w:rPr>
          <w:rFonts w:ascii="Arial" w:hAnsi="Arial" w:cs="Arial"/>
        </w:rPr>
      </w:pPr>
      <w:r w:rsidRPr="001C105A">
        <w:rPr>
          <w:rFonts w:ascii="Arial" w:hAnsi="Arial" w:cs="Arial"/>
        </w:rPr>
        <w:t>Ing. Pavel Svoboda</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highlight w:val="yellow"/>
        </w:rPr>
        <w:t>jméno a příjmení</w:t>
      </w:r>
      <w:r w:rsidRPr="001C105A">
        <w:rPr>
          <w:rFonts w:ascii="Arial" w:hAnsi="Arial" w:cs="Arial"/>
        </w:rPr>
        <w:t xml:space="preserve"> </w:t>
      </w:r>
    </w:p>
    <w:p w14:paraId="2DFE9F27" w14:textId="77777777" w:rsidR="00EC3400" w:rsidRPr="004B0ED2" w:rsidRDefault="00EC3400" w:rsidP="00EC3400">
      <w:pPr>
        <w:autoSpaceDE w:val="0"/>
        <w:autoSpaceDN w:val="0"/>
        <w:adjustRightInd w:val="0"/>
        <w:spacing w:after="120" w:line="360" w:lineRule="auto"/>
        <w:rPr>
          <w:rFonts w:ascii="Arial" w:hAnsi="Arial" w:cs="Arial"/>
        </w:rPr>
      </w:pPr>
      <w:r w:rsidRPr="008B68CA">
        <w:rPr>
          <w:rFonts w:ascii="Arial" w:hAnsi="Arial" w:cs="Arial"/>
        </w:rPr>
        <w:t xml:space="preserve">starosta města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0ED2">
        <w:rPr>
          <w:rFonts w:ascii="Arial" w:hAnsi="Arial" w:cs="Arial"/>
          <w:highlight w:val="yellow"/>
        </w:rPr>
        <w:t>jednatel</w:t>
      </w:r>
      <w:r>
        <w:rPr>
          <w:rFonts w:ascii="Arial" w:hAnsi="Arial" w:cs="Arial"/>
        </w:rPr>
        <w:t xml:space="preserve"> </w:t>
      </w:r>
    </w:p>
    <w:p w14:paraId="14664DCB" w14:textId="73530514" w:rsidR="00C63B57" w:rsidRPr="00ED228F" w:rsidRDefault="00C63B57" w:rsidP="00EC3400">
      <w:pPr>
        <w:pStyle w:val="Nzev"/>
        <w:jc w:val="center"/>
        <w:rPr>
          <w:rFonts w:ascii="Arial" w:hAnsi="Arial" w:cs="Arial"/>
        </w:rPr>
      </w:pPr>
    </w:p>
    <w:sectPr w:rsidR="00C63B57" w:rsidRPr="00ED228F">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2F957" w14:textId="77777777" w:rsidR="00585AD0" w:rsidRDefault="00585AD0" w:rsidP="00441567">
      <w:r>
        <w:separator/>
      </w:r>
    </w:p>
  </w:endnote>
  <w:endnote w:type="continuationSeparator" w:id="0">
    <w:p w14:paraId="642F924C" w14:textId="77777777" w:rsidR="00585AD0" w:rsidRDefault="00585AD0" w:rsidP="0044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871437900"/>
      <w:docPartObj>
        <w:docPartGallery w:val="Page Numbers (Bottom of Page)"/>
        <w:docPartUnique/>
      </w:docPartObj>
    </w:sdtPr>
    <w:sdtEndPr>
      <w:rPr>
        <w:rStyle w:val="slostrnky"/>
      </w:rPr>
    </w:sdtEndPr>
    <w:sdtContent>
      <w:p w14:paraId="75ED9171" w14:textId="77777777" w:rsidR="00441567" w:rsidRDefault="00441567" w:rsidP="0029760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F1894C" w14:textId="77777777" w:rsidR="00441567" w:rsidRDefault="004415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2116510746"/>
      <w:docPartObj>
        <w:docPartGallery w:val="Page Numbers (Bottom of Page)"/>
        <w:docPartUnique/>
      </w:docPartObj>
    </w:sdtPr>
    <w:sdtEndPr>
      <w:rPr>
        <w:rStyle w:val="slostrnky"/>
      </w:rPr>
    </w:sdtEndPr>
    <w:sdtContent>
      <w:p w14:paraId="6ED2524F" w14:textId="4B85F668" w:rsidR="00441567" w:rsidRDefault="00441567" w:rsidP="0029760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22672C">
          <w:rPr>
            <w:rStyle w:val="slostrnky"/>
            <w:noProof/>
          </w:rPr>
          <w:t>4</w:t>
        </w:r>
        <w:r>
          <w:rPr>
            <w:rStyle w:val="slostrnky"/>
          </w:rPr>
          <w:fldChar w:fldCharType="end"/>
        </w:r>
      </w:p>
    </w:sdtContent>
  </w:sdt>
  <w:p w14:paraId="15ACA15B" w14:textId="77777777" w:rsidR="00441567" w:rsidRDefault="004415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21F8" w14:textId="77777777" w:rsidR="00585AD0" w:rsidRDefault="00585AD0" w:rsidP="00441567">
      <w:r>
        <w:separator/>
      </w:r>
    </w:p>
  </w:footnote>
  <w:footnote w:type="continuationSeparator" w:id="0">
    <w:p w14:paraId="198CCBF1" w14:textId="77777777" w:rsidR="00585AD0" w:rsidRDefault="00585AD0" w:rsidP="00441567">
      <w:r>
        <w:continuationSeparator/>
      </w:r>
    </w:p>
  </w:footnote>
  <w:footnote w:id="1">
    <w:p w14:paraId="1C2C66EC" w14:textId="77777777" w:rsidR="00EC3400" w:rsidRDefault="00EC3400" w:rsidP="00EC3400">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w:t>
      </w:r>
      <w:proofErr w:type="spellStart"/>
      <w:r w:rsidRPr="00EF68E0">
        <w:rPr>
          <w:rFonts w:ascii="Arial" w:hAnsi="Arial" w:cs="Arial"/>
        </w:rPr>
        <w:t>Ust</w:t>
      </w:r>
      <w:proofErr w:type="spellEnd"/>
      <w:r w:rsidRPr="00EF68E0">
        <w:rPr>
          <w:rFonts w:ascii="Arial" w:hAnsi="Arial" w:cs="Arial"/>
        </w:rPr>
        <w:t xml:space="preserve">. </w:t>
      </w:r>
      <w:proofErr w:type="gramStart"/>
      <w:r w:rsidRPr="00EF68E0">
        <w:rPr>
          <w:rFonts w:ascii="Arial" w:hAnsi="Arial" w:cs="Arial"/>
        </w:rPr>
        <w:t>věty</w:t>
      </w:r>
      <w:proofErr w:type="gramEnd"/>
      <w:r w:rsidRPr="00EF68E0">
        <w:rPr>
          <w:rFonts w:ascii="Arial" w:hAnsi="Arial" w:cs="Arial"/>
        </w:rPr>
        <w:t xml:space="preserve"> vedlejší se týká pouze smluv na dodávku či montáž stavebních prací a v případě, že se nejedná o ekonomickou činnost objednatele</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DD60" w14:textId="6F097D7D" w:rsidR="004C02E5" w:rsidRDefault="004C02E5" w:rsidP="004C02E5">
    <w:pPr>
      <w:pStyle w:val="Zhlav"/>
    </w:pPr>
    <w:r>
      <w:t>Část b) stavební práce</w:t>
    </w:r>
  </w:p>
  <w:p w14:paraId="79D433ED" w14:textId="77777777" w:rsidR="004C02E5" w:rsidRDefault="004C0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6A245E3C"/>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A4D6C41"/>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0316B37"/>
    <w:multiLevelType w:val="multilevel"/>
    <w:tmpl w:val="6A245E3C"/>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1876271B"/>
    <w:multiLevelType w:val="hybridMultilevel"/>
    <w:tmpl w:val="D7927A3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1BAA7010"/>
    <w:multiLevelType w:val="hybridMultilevel"/>
    <w:tmpl w:val="B9324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1D19B3"/>
    <w:multiLevelType w:val="hybridMultilevel"/>
    <w:tmpl w:val="9EFCCA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93509"/>
    <w:multiLevelType w:val="hybridMultilevel"/>
    <w:tmpl w:val="E6C47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0306B"/>
    <w:multiLevelType w:val="hybridMultilevel"/>
    <w:tmpl w:val="B5D89DC8"/>
    <w:lvl w:ilvl="0" w:tplc="A1805AB2">
      <w:start w:val="1"/>
      <w:numFmt w:val="lowerLetter"/>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9" w15:restartNumberingAfterBreak="0">
    <w:nsid w:val="2C8A704D"/>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3DE0FA4"/>
    <w:multiLevelType w:val="hybridMultilevel"/>
    <w:tmpl w:val="5F0A821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4735BE8"/>
    <w:multiLevelType w:val="hybridMultilevel"/>
    <w:tmpl w:val="1FA67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C1783D"/>
    <w:multiLevelType w:val="hybridMultilevel"/>
    <w:tmpl w:val="FFCCC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174E8E"/>
    <w:multiLevelType w:val="hybridMultilevel"/>
    <w:tmpl w:val="C3504D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BA86946"/>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406F3545"/>
    <w:multiLevelType w:val="hybridMultilevel"/>
    <w:tmpl w:val="9EFCCA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F3101"/>
    <w:multiLevelType w:val="hybridMultilevel"/>
    <w:tmpl w:val="843C5276"/>
    <w:lvl w:ilvl="0" w:tplc="37786E08">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57657B27"/>
    <w:multiLevelType w:val="hybridMultilevel"/>
    <w:tmpl w:val="6BAE4F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9117756"/>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9FB00AD"/>
    <w:multiLevelType w:val="hybridMultilevel"/>
    <w:tmpl w:val="E178375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A6A45BB"/>
    <w:multiLevelType w:val="hybridMultilevel"/>
    <w:tmpl w:val="23C45A5E"/>
    <w:lvl w:ilvl="0" w:tplc="2D7EBE3C">
      <w:start w:val="1"/>
      <w:numFmt w:val="decimal"/>
      <w:lvlText w:val="%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08761F"/>
    <w:multiLevelType w:val="hybridMultilevel"/>
    <w:tmpl w:val="9B2C7F78"/>
    <w:lvl w:ilvl="0" w:tplc="3FF4E9BE">
      <w:start w:val="796"/>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15"/>
  </w:num>
  <w:num w:numId="2">
    <w:abstractNumId w:val="6"/>
  </w:num>
  <w:num w:numId="3">
    <w:abstractNumId w:val="0"/>
  </w:num>
  <w:num w:numId="4">
    <w:abstractNumId w:val="2"/>
  </w:num>
  <w:num w:numId="5">
    <w:abstractNumId w:val="22"/>
  </w:num>
  <w:num w:numId="6">
    <w:abstractNumId w:val="5"/>
  </w:num>
  <w:num w:numId="7">
    <w:abstractNumId w:val="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7"/>
  </w:num>
  <w:num w:numId="12">
    <w:abstractNumId w:val="12"/>
  </w:num>
  <w:num w:numId="13">
    <w:abstractNumId w:val="11"/>
  </w:num>
  <w:num w:numId="14">
    <w:abstractNumId w:val="18"/>
  </w:num>
  <w:num w:numId="15">
    <w:abstractNumId w:val="4"/>
  </w:num>
  <w:num w:numId="16">
    <w:abstractNumId w:val="20"/>
  </w:num>
  <w:num w:numId="17">
    <w:abstractNumId w:val="16"/>
  </w:num>
  <w:num w:numId="18">
    <w:abstractNumId w:val="9"/>
  </w:num>
  <w:num w:numId="19">
    <w:abstractNumId w:val="1"/>
  </w:num>
  <w:num w:numId="20">
    <w:abstractNumId w:val="10"/>
  </w:num>
  <w:num w:numId="21">
    <w:abstractNumId w:val="8"/>
  </w:num>
  <w:num w:numId="22">
    <w:abstractNumId w:val="13"/>
  </w:num>
  <w:num w:numId="23">
    <w:abstractNumId w:val="14"/>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AF"/>
    <w:rsid w:val="000230D6"/>
    <w:rsid w:val="000860DE"/>
    <w:rsid w:val="00201222"/>
    <w:rsid w:val="0022672C"/>
    <w:rsid w:val="0024386D"/>
    <w:rsid w:val="0025103D"/>
    <w:rsid w:val="00252088"/>
    <w:rsid w:val="00255147"/>
    <w:rsid w:val="00265693"/>
    <w:rsid w:val="002B66F9"/>
    <w:rsid w:val="002E1AC5"/>
    <w:rsid w:val="00380A79"/>
    <w:rsid w:val="003979BE"/>
    <w:rsid w:val="003A0EE9"/>
    <w:rsid w:val="00412F85"/>
    <w:rsid w:val="00431FA6"/>
    <w:rsid w:val="00441567"/>
    <w:rsid w:val="004C02E5"/>
    <w:rsid w:val="004E43A1"/>
    <w:rsid w:val="004E4A02"/>
    <w:rsid w:val="004F2A47"/>
    <w:rsid w:val="00540C3F"/>
    <w:rsid w:val="00553DEC"/>
    <w:rsid w:val="00581E92"/>
    <w:rsid w:val="005830CC"/>
    <w:rsid w:val="00585AD0"/>
    <w:rsid w:val="00605195"/>
    <w:rsid w:val="006249ED"/>
    <w:rsid w:val="00681BC1"/>
    <w:rsid w:val="006B3F0D"/>
    <w:rsid w:val="006D3CE2"/>
    <w:rsid w:val="006F20F7"/>
    <w:rsid w:val="007115C8"/>
    <w:rsid w:val="00712CF9"/>
    <w:rsid w:val="007502EF"/>
    <w:rsid w:val="007B7CFF"/>
    <w:rsid w:val="007D5DCF"/>
    <w:rsid w:val="008026F3"/>
    <w:rsid w:val="00831727"/>
    <w:rsid w:val="00853ADB"/>
    <w:rsid w:val="008D7F70"/>
    <w:rsid w:val="008F0FC4"/>
    <w:rsid w:val="0098582D"/>
    <w:rsid w:val="00997F76"/>
    <w:rsid w:val="00A07D12"/>
    <w:rsid w:val="00A11A14"/>
    <w:rsid w:val="00A7472A"/>
    <w:rsid w:val="00AC1EAF"/>
    <w:rsid w:val="00AD0EFC"/>
    <w:rsid w:val="00B360BB"/>
    <w:rsid w:val="00B37048"/>
    <w:rsid w:val="00B37F98"/>
    <w:rsid w:val="00BD4898"/>
    <w:rsid w:val="00BF175E"/>
    <w:rsid w:val="00C227C8"/>
    <w:rsid w:val="00C25F09"/>
    <w:rsid w:val="00C335E0"/>
    <w:rsid w:val="00C568BF"/>
    <w:rsid w:val="00C63B57"/>
    <w:rsid w:val="00C70F97"/>
    <w:rsid w:val="00CC6858"/>
    <w:rsid w:val="00CD5E63"/>
    <w:rsid w:val="00D039AB"/>
    <w:rsid w:val="00D17088"/>
    <w:rsid w:val="00D234A8"/>
    <w:rsid w:val="00DD3674"/>
    <w:rsid w:val="00E6717B"/>
    <w:rsid w:val="00EC3400"/>
    <w:rsid w:val="00EC7949"/>
    <w:rsid w:val="00ED228F"/>
    <w:rsid w:val="00FB0251"/>
    <w:rsid w:val="00FC4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0CEC"/>
  <w15:chartTrackingRefBased/>
  <w15:docId w15:val="{23DF60BE-D0E9-C449-BD18-35B9622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1EAF"/>
    <w:pPr>
      <w:suppressAutoHyphens/>
    </w:pPr>
    <w:rPr>
      <w:rFonts w:ascii="Calibri" w:eastAsia="Times New Roman" w:hAnsi="Calibri" w:cs="Times New Roman"/>
      <w:kern w:val="0"/>
      <w:lang w:eastAsia="ar-SA"/>
      <w14:ligatures w14:val="none"/>
    </w:rPr>
  </w:style>
  <w:style w:type="paragraph" w:styleId="Nadpis1">
    <w:name w:val="heading 1"/>
    <w:basedOn w:val="Normln"/>
    <w:next w:val="Normln"/>
    <w:link w:val="Nadpis1Char"/>
    <w:uiPriority w:val="9"/>
    <w:qFormat/>
    <w:rsid w:val="00AC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C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C1EA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C1EA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C1EA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C1EA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1EA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1EA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1EA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1EA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C1EA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C1EA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C1EA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C1EA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C1E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1E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1E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1EAF"/>
    <w:rPr>
      <w:rFonts w:eastAsiaTheme="majorEastAsia" w:cstheme="majorBidi"/>
      <w:color w:val="272727" w:themeColor="text1" w:themeTint="D8"/>
    </w:rPr>
  </w:style>
  <w:style w:type="paragraph" w:styleId="Nzev">
    <w:name w:val="Title"/>
    <w:basedOn w:val="Normln"/>
    <w:next w:val="Normln"/>
    <w:link w:val="NzevChar"/>
    <w:qFormat/>
    <w:rsid w:val="00AC1EA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C1E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1EA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1E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1EA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C1EAF"/>
    <w:rPr>
      <w:i/>
      <w:iCs/>
      <w:color w:val="404040" w:themeColor="text1" w:themeTint="BF"/>
    </w:rPr>
  </w:style>
  <w:style w:type="paragraph" w:styleId="Odstavecseseznamem">
    <w:name w:val="List Paragraph"/>
    <w:basedOn w:val="Normln"/>
    <w:uiPriority w:val="34"/>
    <w:qFormat/>
    <w:rsid w:val="00AC1EAF"/>
    <w:pPr>
      <w:ind w:left="720"/>
      <w:contextualSpacing/>
    </w:pPr>
  </w:style>
  <w:style w:type="character" w:styleId="Zdraznnintenzivn">
    <w:name w:val="Intense Emphasis"/>
    <w:basedOn w:val="Standardnpsmoodstavce"/>
    <w:uiPriority w:val="21"/>
    <w:qFormat/>
    <w:rsid w:val="00AC1EAF"/>
    <w:rPr>
      <w:i/>
      <w:iCs/>
      <w:color w:val="2F5496" w:themeColor="accent1" w:themeShade="BF"/>
    </w:rPr>
  </w:style>
  <w:style w:type="paragraph" w:styleId="Vrazncitt">
    <w:name w:val="Intense Quote"/>
    <w:basedOn w:val="Normln"/>
    <w:next w:val="Normln"/>
    <w:link w:val="VrazncittChar"/>
    <w:uiPriority w:val="30"/>
    <w:qFormat/>
    <w:rsid w:val="00AC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C1EAF"/>
    <w:rPr>
      <w:i/>
      <w:iCs/>
      <w:color w:val="2F5496" w:themeColor="accent1" w:themeShade="BF"/>
    </w:rPr>
  </w:style>
  <w:style w:type="character" w:styleId="Odkazintenzivn">
    <w:name w:val="Intense Reference"/>
    <w:basedOn w:val="Standardnpsmoodstavce"/>
    <w:uiPriority w:val="32"/>
    <w:qFormat/>
    <w:rsid w:val="00AC1EAF"/>
    <w:rPr>
      <w:b/>
      <w:bCs/>
      <w:smallCaps/>
      <w:color w:val="2F5496" w:themeColor="accent1" w:themeShade="BF"/>
      <w:spacing w:val="5"/>
    </w:rPr>
  </w:style>
  <w:style w:type="character" w:styleId="Hypertextovodkaz">
    <w:name w:val="Hyperlink"/>
    <w:rsid w:val="00AC1EAF"/>
    <w:rPr>
      <w:color w:val="0000FF"/>
      <w:u w:val="single"/>
    </w:rPr>
  </w:style>
  <w:style w:type="paragraph" w:styleId="Zkladntext">
    <w:name w:val="Body Text"/>
    <w:basedOn w:val="Normln"/>
    <w:link w:val="ZkladntextChar"/>
    <w:rsid w:val="00AC1EAF"/>
    <w:pPr>
      <w:jc w:val="both"/>
    </w:pPr>
  </w:style>
  <w:style w:type="character" w:customStyle="1" w:styleId="ZkladntextChar">
    <w:name w:val="Základní text Char"/>
    <w:basedOn w:val="Standardnpsmoodstavce"/>
    <w:link w:val="Zkladntext"/>
    <w:rsid w:val="00AC1EAF"/>
    <w:rPr>
      <w:rFonts w:ascii="Calibri" w:eastAsia="Times New Roman" w:hAnsi="Calibri" w:cs="Times New Roman"/>
      <w:kern w:val="0"/>
      <w:lang w:eastAsia="ar-SA"/>
      <w14:ligatures w14:val="none"/>
    </w:rPr>
  </w:style>
  <w:style w:type="paragraph" w:customStyle="1" w:styleId="WW-NormlnIMP">
    <w:name w:val="WW-Normální_IMP"/>
    <w:basedOn w:val="Normln"/>
    <w:rsid w:val="00AC1EAF"/>
    <w:pPr>
      <w:spacing w:line="228" w:lineRule="auto"/>
    </w:pPr>
    <w:rPr>
      <w:rFonts w:cs="Arial"/>
      <w:sz w:val="20"/>
      <w:szCs w:val="20"/>
    </w:rPr>
  </w:style>
  <w:style w:type="paragraph" w:styleId="Seznam">
    <w:name w:val="List"/>
    <w:basedOn w:val="Zkladntext"/>
    <w:rsid w:val="00AC1EAF"/>
    <w:rPr>
      <w:rFonts w:cs="Tahoma"/>
    </w:rPr>
  </w:style>
  <w:style w:type="paragraph" w:styleId="Zhlav">
    <w:name w:val="header"/>
    <w:basedOn w:val="Normln"/>
    <w:link w:val="ZhlavChar"/>
    <w:rsid w:val="00AC1EAF"/>
    <w:pPr>
      <w:tabs>
        <w:tab w:val="center" w:pos="4536"/>
        <w:tab w:val="right" w:pos="9072"/>
      </w:tabs>
    </w:pPr>
  </w:style>
  <w:style w:type="character" w:customStyle="1" w:styleId="ZhlavChar">
    <w:name w:val="Záhlaví Char"/>
    <w:basedOn w:val="Standardnpsmoodstavce"/>
    <w:link w:val="Zhlav"/>
    <w:rsid w:val="00AC1EAF"/>
    <w:rPr>
      <w:rFonts w:ascii="Calibri" w:eastAsia="Times New Roman" w:hAnsi="Calibri" w:cs="Times New Roman"/>
      <w:kern w:val="0"/>
      <w:lang w:eastAsia="ar-SA"/>
      <w14:ligatures w14:val="none"/>
    </w:rPr>
  </w:style>
  <w:style w:type="paragraph" w:styleId="Revize">
    <w:name w:val="Revision"/>
    <w:hidden/>
    <w:uiPriority w:val="99"/>
    <w:semiHidden/>
    <w:rsid w:val="00AC1EAF"/>
    <w:rPr>
      <w:rFonts w:ascii="Calibri" w:eastAsia="Times New Roman" w:hAnsi="Calibri" w:cs="Times New Roman"/>
      <w:kern w:val="0"/>
      <w:lang w:eastAsia="ar-SA"/>
      <w14:ligatures w14:val="none"/>
    </w:rPr>
  </w:style>
  <w:style w:type="paragraph" w:styleId="Zpat">
    <w:name w:val="footer"/>
    <w:basedOn w:val="Normln"/>
    <w:link w:val="ZpatChar"/>
    <w:uiPriority w:val="99"/>
    <w:unhideWhenUsed/>
    <w:rsid w:val="00441567"/>
    <w:pPr>
      <w:tabs>
        <w:tab w:val="center" w:pos="4536"/>
        <w:tab w:val="right" w:pos="9072"/>
      </w:tabs>
    </w:pPr>
  </w:style>
  <w:style w:type="character" w:customStyle="1" w:styleId="ZpatChar">
    <w:name w:val="Zápatí Char"/>
    <w:basedOn w:val="Standardnpsmoodstavce"/>
    <w:link w:val="Zpat"/>
    <w:uiPriority w:val="99"/>
    <w:rsid w:val="00441567"/>
    <w:rPr>
      <w:rFonts w:ascii="Calibri" w:eastAsia="Times New Roman" w:hAnsi="Calibri" w:cs="Times New Roman"/>
      <w:kern w:val="0"/>
      <w:lang w:eastAsia="ar-SA"/>
      <w14:ligatures w14:val="none"/>
    </w:rPr>
  </w:style>
  <w:style w:type="character" w:styleId="slostrnky">
    <w:name w:val="page number"/>
    <w:basedOn w:val="Standardnpsmoodstavce"/>
    <w:uiPriority w:val="99"/>
    <w:semiHidden/>
    <w:unhideWhenUsed/>
    <w:rsid w:val="00441567"/>
  </w:style>
  <w:style w:type="paragraph" w:styleId="Bezmezer">
    <w:name w:val="No Spacing"/>
    <w:uiPriority w:val="99"/>
    <w:qFormat/>
    <w:rsid w:val="00EC3400"/>
    <w:rPr>
      <w:rFonts w:ascii="Calibri" w:eastAsia="Times New Roman" w:hAnsi="Calibri" w:cs="Calibri"/>
      <w:kern w:val="0"/>
      <w:sz w:val="22"/>
      <w:szCs w:val="22"/>
      <w:lang w:eastAsia="cs-CZ"/>
      <w14:ligatures w14:val="none"/>
    </w:rPr>
  </w:style>
  <w:style w:type="paragraph" w:styleId="Textpoznpodarou">
    <w:name w:val="footnote text"/>
    <w:basedOn w:val="Normln"/>
    <w:link w:val="TextpoznpodarouChar"/>
    <w:uiPriority w:val="99"/>
    <w:semiHidden/>
    <w:rsid w:val="00EC3400"/>
    <w:pPr>
      <w:suppressAutoHyphens w:val="0"/>
      <w:spacing w:after="200" w:line="276" w:lineRule="auto"/>
    </w:pPr>
    <w:rPr>
      <w:rFonts w:cs="Calibri"/>
      <w:sz w:val="20"/>
      <w:szCs w:val="20"/>
      <w:lang w:eastAsia="cs-CZ"/>
    </w:rPr>
  </w:style>
  <w:style w:type="character" w:customStyle="1" w:styleId="TextpoznpodarouChar">
    <w:name w:val="Text pozn. pod čarou Char"/>
    <w:basedOn w:val="Standardnpsmoodstavce"/>
    <w:link w:val="Textpoznpodarou"/>
    <w:uiPriority w:val="99"/>
    <w:semiHidden/>
    <w:rsid w:val="00EC3400"/>
    <w:rPr>
      <w:rFonts w:ascii="Calibri" w:eastAsia="Times New Roman" w:hAnsi="Calibri" w:cs="Calibri"/>
      <w:kern w:val="0"/>
      <w:sz w:val="20"/>
      <w:szCs w:val="20"/>
      <w:lang w:eastAsia="cs-CZ"/>
      <w14:ligatures w14:val="none"/>
    </w:rPr>
  </w:style>
  <w:style w:type="character" w:styleId="Znakapoznpodarou">
    <w:name w:val="footnote reference"/>
    <w:basedOn w:val="Standardnpsmoodstavce"/>
    <w:uiPriority w:val="99"/>
    <w:semiHidden/>
    <w:rsid w:val="00EC34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char@mestodobr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rinkova@mestodobri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99121-389D-46E1-AD41-2716A80E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3186</Words>
  <Characters>18803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jilek@jf-c.cz</dc:creator>
  <cp:keywords/>
  <dc:description/>
  <cp:lastModifiedBy>Kořínková Jitka</cp:lastModifiedBy>
  <cp:revision>3</cp:revision>
  <dcterms:created xsi:type="dcterms:W3CDTF">2026-03-18T13:07:00Z</dcterms:created>
  <dcterms:modified xsi:type="dcterms:W3CDTF">2026-03-18T14:37:00Z</dcterms:modified>
</cp:coreProperties>
</file>