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FADBC" w14:textId="3995632B" w:rsidR="00C560F3" w:rsidRPr="00C560F3" w:rsidRDefault="00C560F3" w:rsidP="00C560F3">
      <w:pPr>
        <w:pStyle w:val="Nzev"/>
        <w:jc w:val="center"/>
        <w:rPr>
          <w:rFonts w:ascii="Cambria" w:hAnsi="Cambria"/>
          <w:b/>
          <w:bCs/>
          <w:sz w:val="28"/>
          <w:szCs w:val="28"/>
        </w:rPr>
      </w:pPr>
      <w:r w:rsidRPr="00C560F3">
        <w:rPr>
          <w:rFonts w:ascii="Cambria" w:hAnsi="Cambria"/>
          <w:b/>
          <w:bCs/>
          <w:sz w:val="28"/>
          <w:szCs w:val="28"/>
        </w:rPr>
        <w:t>SHRNUTÍ</w:t>
      </w:r>
      <w:r w:rsidRPr="00C560F3">
        <w:rPr>
          <w:rFonts w:ascii="Cambria" w:hAnsi="Cambria"/>
          <w:b/>
          <w:bCs/>
          <w:spacing w:val="-8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PRŮBĚHU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PŘEDBĚŽNÉ</w:t>
      </w:r>
      <w:r w:rsidRPr="00C560F3">
        <w:rPr>
          <w:rFonts w:ascii="Cambria" w:hAnsi="Cambria"/>
          <w:b/>
          <w:bCs/>
          <w:spacing w:val="-7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TRŽNÍ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pacing w:val="-2"/>
          <w:sz w:val="28"/>
          <w:szCs w:val="28"/>
        </w:rPr>
        <w:t>KONZULTACE</w:t>
      </w:r>
      <w:r w:rsidR="0076048B">
        <w:rPr>
          <w:rFonts w:ascii="Cambria" w:hAnsi="Cambria"/>
          <w:b/>
          <w:bCs/>
          <w:spacing w:val="-2"/>
          <w:sz w:val="28"/>
          <w:szCs w:val="28"/>
        </w:rPr>
        <w:t xml:space="preserve"> – aktualizace pro třetí vyhlášení (pouze původní část 1 zakázky)</w:t>
      </w:r>
    </w:p>
    <w:p w14:paraId="6E28B001" w14:textId="77777777" w:rsidR="00C560F3" w:rsidRPr="00C560F3" w:rsidRDefault="00C560F3" w:rsidP="00C560F3">
      <w:pPr>
        <w:spacing w:before="176" w:line="273" w:lineRule="auto"/>
        <w:ind w:left="1" w:right="3"/>
        <w:jc w:val="center"/>
        <w:rPr>
          <w:i/>
        </w:rPr>
      </w:pPr>
      <w:r w:rsidRPr="00C560F3">
        <w:rPr>
          <w:i/>
        </w:rPr>
        <w:t>vyhotovené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smyslu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4"/>
        </w:rPr>
        <w:t xml:space="preserve"> </w:t>
      </w:r>
      <w:r w:rsidRPr="00C560F3">
        <w:rPr>
          <w:i/>
        </w:rPr>
        <w:t>36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odst.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4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zákona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č.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134/2016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Sb.,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zadávání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veřejných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zakázek,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znění pozdějších předpisů (dále jen „</w:t>
      </w:r>
      <w:r w:rsidRPr="00C560F3">
        <w:rPr>
          <w:b/>
          <w:i/>
        </w:rPr>
        <w:t>zákon</w:t>
      </w:r>
      <w:r w:rsidRPr="00C560F3">
        <w:rPr>
          <w:i/>
        </w:rPr>
        <w:t>“ nebo „</w:t>
      </w:r>
      <w:r w:rsidRPr="00C560F3">
        <w:rPr>
          <w:b/>
          <w:i/>
        </w:rPr>
        <w:t>ZZVZ</w:t>
      </w:r>
      <w:r w:rsidRPr="00C560F3">
        <w:rPr>
          <w:i/>
        </w:rPr>
        <w:t>“) k předběžné tržní konzultace konané</w:t>
      </w:r>
    </w:p>
    <w:p w14:paraId="29F504BC" w14:textId="77777777" w:rsidR="00C560F3" w:rsidRPr="00C560F3" w:rsidRDefault="00C560F3" w:rsidP="00C560F3">
      <w:pPr>
        <w:spacing w:before="5"/>
        <w:ind w:left="3" w:right="2"/>
        <w:jc w:val="center"/>
        <w:rPr>
          <w:i/>
        </w:rPr>
      </w:pPr>
      <w:r w:rsidRPr="00C560F3">
        <w:rPr>
          <w:i/>
        </w:rPr>
        <w:t>dle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33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ZZVZ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(dále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jen</w:t>
      </w:r>
      <w:r w:rsidRPr="00C560F3">
        <w:rPr>
          <w:i/>
          <w:spacing w:val="-2"/>
        </w:rPr>
        <w:t xml:space="preserve"> „</w:t>
      </w:r>
      <w:r w:rsidRPr="00C560F3">
        <w:rPr>
          <w:b/>
          <w:i/>
          <w:spacing w:val="-2"/>
        </w:rPr>
        <w:t>Konzultace</w:t>
      </w:r>
      <w:r w:rsidRPr="00C560F3">
        <w:rPr>
          <w:i/>
          <w:spacing w:val="-2"/>
        </w:rPr>
        <w:t>“)</w:t>
      </w:r>
    </w:p>
    <w:p w14:paraId="3C102CEC" w14:textId="31D0E072" w:rsidR="0076048B" w:rsidRPr="0076048B" w:rsidRDefault="0076048B" w:rsidP="0076048B">
      <w:pPr>
        <w:pStyle w:val="Zkladntext"/>
        <w:spacing w:before="136"/>
        <w:ind w:left="0"/>
        <w:jc w:val="both"/>
        <w:rPr>
          <w:noProof/>
          <w:lang w:eastAsia="cs-CZ"/>
        </w:rPr>
      </w:pPr>
      <w:r w:rsidRPr="0076048B">
        <w:rPr>
          <w:iCs/>
          <w:szCs w:val="24"/>
        </w:rPr>
        <w:t>Tento dokument</w:t>
      </w:r>
      <w:r>
        <w:rPr>
          <w:noProof/>
          <w:lang w:eastAsia="cs-CZ"/>
        </w:rPr>
        <w:t xml:space="preserve"> popisuje průběh předběžné tržní konzultace pro část 1 zakázky</w:t>
      </w:r>
      <w:r w:rsidRPr="0076048B">
        <w:rPr>
          <w:noProof/>
          <w:lang w:eastAsia="cs-CZ"/>
        </w:rPr>
        <w:t>: Fyzická bezpečnost (Protipožární systém)</w:t>
      </w:r>
      <w:r>
        <w:rPr>
          <w:noProof/>
          <w:lang w:eastAsia="cs-CZ"/>
        </w:rPr>
        <w:t xml:space="preserve">, která byla provedena mezi </w:t>
      </w:r>
      <w:r w:rsidRPr="00A365FE">
        <w:rPr>
          <w:b/>
          <w:bCs/>
          <w:noProof/>
          <w:lang w:eastAsia="cs-CZ"/>
        </w:rPr>
        <w:t>prvním a druhým vyhlášením</w:t>
      </w:r>
      <w:r>
        <w:rPr>
          <w:noProof/>
          <w:lang w:eastAsia="cs-CZ"/>
        </w:rPr>
        <w:t xml:space="preserve"> veřejné zakázky na tuto část plnění. </w:t>
      </w:r>
      <w:r w:rsidRPr="00A365FE">
        <w:rPr>
          <w:b/>
          <w:bCs/>
          <w:noProof/>
          <w:lang w:eastAsia="cs-CZ"/>
        </w:rPr>
        <w:t>Před třetím vyhlášením již žádná předběžná tržní konzultace neprobíhala</w:t>
      </w:r>
      <w:r>
        <w:rPr>
          <w:noProof/>
          <w:lang w:eastAsia="cs-CZ"/>
        </w:rPr>
        <w:t xml:space="preserve"> a zadavatel pouze </w:t>
      </w:r>
      <w:r w:rsidR="00A365FE">
        <w:rPr>
          <w:noProof/>
          <w:lang w:eastAsia="cs-CZ"/>
        </w:rPr>
        <w:t>tyto informace znovu zveřejňuje z důvodu právní jistoty.</w:t>
      </w:r>
    </w:p>
    <w:p w14:paraId="37C36934" w14:textId="403E9613" w:rsidR="00C560F3" w:rsidRPr="00C560F3" w:rsidRDefault="00C560F3" w:rsidP="00C560F3">
      <w:pPr>
        <w:pStyle w:val="Zkladntext"/>
        <w:spacing w:before="136"/>
        <w:ind w:left="0"/>
        <w:rPr>
          <w:i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70A5C97" wp14:editId="438EE366">
                <wp:simplePos x="0" y="0"/>
                <wp:positionH relativeFrom="page">
                  <wp:posOffset>827836</wp:posOffset>
                </wp:positionH>
                <wp:positionV relativeFrom="paragraph">
                  <wp:posOffset>253966</wp:posOffset>
                </wp:positionV>
                <wp:extent cx="5905500" cy="23812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F81307F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Identifikace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zadavatele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veřejné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zakázky,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které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Konzultace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>týká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0A5C97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65.2pt;margin-top:20pt;width:465pt;height:18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" fillcolor="#d9d9d9" strokeweight=".48pt">
                <v:path arrowok="t"/>
                <v:textbox inset="0,0,0,0">
                  <w:txbxContent>
                    <w:p w14:paraId="1F81307F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1.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Identifikace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zadavatele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veřejné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zakázky,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které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Konzultace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>týká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A7BF9D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7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8"/>
          <w:u w:val="single"/>
        </w:rPr>
        <w:t xml:space="preserve"> </w:t>
      </w:r>
      <w:r w:rsidRPr="00C560F3">
        <w:rPr>
          <w:b/>
          <w:spacing w:val="-2"/>
          <w:u w:val="single"/>
        </w:rPr>
        <w:t>zadavatele</w:t>
      </w:r>
    </w:p>
    <w:p w14:paraId="646ECE10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0788AA8E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09E42876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10F0F8E2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Město Dobříš</w:t>
            </w:r>
          </w:p>
        </w:tc>
      </w:tr>
      <w:tr w:rsidR="00C560F3" w:rsidRPr="00C560F3" w14:paraId="20303E21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103C2C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Sídlo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285356A8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Mírové náměstí 119, 263 01 Dobříš</w:t>
            </w:r>
          </w:p>
        </w:tc>
      </w:tr>
      <w:tr w:rsidR="00C560F3" w:rsidRPr="00C560F3" w14:paraId="3BE599C8" w14:textId="77777777" w:rsidTr="00F361D2">
        <w:trPr>
          <w:trHeight w:val="338"/>
        </w:trPr>
        <w:tc>
          <w:tcPr>
            <w:tcW w:w="3965" w:type="dxa"/>
            <w:shd w:val="clear" w:color="auto" w:fill="D9D9D9"/>
          </w:tcPr>
          <w:p w14:paraId="75CC3C5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spacing w:val="-4"/>
                <w:lang w:val="cs-CZ"/>
              </w:rPr>
              <w:t>IČO:</w:t>
            </w:r>
          </w:p>
        </w:tc>
        <w:tc>
          <w:tcPr>
            <w:tcW w:w="5387" w:type="dxa"/>
          </w:tcPr>
          <w:p w14:paraId="373308C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spacing w:val="-2"/>
                <w:lang w:val="cs-CZ"/>
              </w:rPr>
              <w:t>00242098</w:t>
            </w:r>
          </w:p>
        </w:tc>
      </w:tr>
    </w:tbl>
    <w:p w14:paraId="72496A6A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veřejné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zakázky,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které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se</w:t>
      </w:r>
      <w:r w:rsidRPr="00C560F3">
        <w:rPr>
          <w:b/>
          <w:spacing w:val="-7"/>
          <w:u w:val="single"/>
        </w:rPr>
        <w:t xml:space="preserve"> </w:t>
      </w:r>
      <w:r w:rsidRPr="00C560F3">
        <w:rPr>
          <w:b/>
          <w:u w:val="single"/>
        </w:rPr>
        <w:t>Konzultace</w:t>
      </w:r>
      <w:r w:rsidRPr="00C560F3">
        <w:rPr>
          <w:b/>
          <w:spacing w:val="-5"/>
          <w:u w:val="single"/>
        </w:rPr>
        <w:t xml:space="preserve"> </w:t>
      </w:r>
      <w:r w:rsidRPr="00C560F3">
        <w:rPr>
          <w:b/>
          <w:spacing w:val="-4"/>
          <w:u w:val="single"/>
        </w:rPr>
        <w:t>týká</w:t>
      </w:r>
    </w:p>
    <w:p w14:paraId="05845FC5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38DA7131" w14:textId="77777777" w:rsidTr="00F361D2">
        <w:trPr>
          <w:trHeight w:val="890"/>
        </w:trPr>
        <w:tc>
          <w:tcPr>
            <w:tcW w:w="3965" w:type="dxa"/>
            <w:shd w:val="clear" w:color="auto" w:fill="D9D9D9"/>
          </w:tcPr>
          <w:p w14:paraId="425AB466" w14:textId="77777777" w:rsidR="00C560F3" w:rsidRPr="00C560F3" w:rsidRDefault="00C560F3" w:rsidP="00F361D2">
            <w:pPr>
              <w:pStyle w:val="TableParagraph"/>
              <w:spacing w:before="41"/>
              <w:ind w:left="0"/>
              <w:rPr>
                <w:b/>
                <w:lang w:val="cs-CZ"/>
              </w:rPr>
            </w:pPr>
          </w:p>
          <w:p w14:paraId="2CC790DC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lang w:val="cs-CZ"/>
              </w:rPr>
              <w:t>veřejné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35848B22" w14:textId="375E49E8" w:rsidR="00C560F3" w:rsidRPr="00C560F3" w:rsidRDefault="00C560F3" w:rsidP="00F361D2">
            <w:pPr>
              <w:pStyle w:val="TableParagraph"/>
              <w:spacing w:before="7" w:line="290" w:lineRule="atLeast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„V 00703 – Bezpečnost datového centra města Dobříš – nové vyhlášení“</w:t>
            </w:r>
          </w:p>
        </w:tc>
      </w:tr>
      <w:tr w:rsidR="00C560F3" w:rsidRPr="00C560F3" w14:paraId="3242B98F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F353679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Režim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27779959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nadlimitní</w:t>
            </w:r>
            <w:r w:rsidRPr="00C560F3">
              <w:rPr>
                <w:spacing w:val="-7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veřejná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zakázka</w:t>
            </w:r>
          </w:p>
        </w:tc>
      </w:tr>
      <w:tr w:rsidR="00C560F3" w:rsidRPr="00C560F3" w14:paraId="0F94E609" w14:textId="77777777" w:rsidTr="00F361D2">
        <w:trPr>
          <w:trHeight w:val="337"/>
        </w:trPr>
        <w:tc>
          <w:tcPr>
            <w:tcW w:w="3965" w:type="dxa"/>
            <w:shd w:val="clear" w:color="auto" w:fill="D9D9D9"/>
          </w:tcPr>
          <w:p w14:paraId="44D56EB4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4B04BB5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veřejná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zakázka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na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dodávky s částečným podílem služeb rozdělenou na části</w:t>
            </w:r>
          </w:p>
        </w:tc>
      </w:tr>
      <w:tr w:rsidR="00C560F3" w:rsidRPr="00C560F3" w14:paraId="4ED7B19A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E49956D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lang w:val="cs-CZ"/>
              </w:rPr>
              <w:t>zadávacího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řízení:</w:t>
            </w:r>
          </w:p>
        </w:tc>
        <w:tc>
          <w:tcPr>
            <w:tcW w:w="5387" w:type="dxa"/>
          </w:tcPr>
          <w:p w14:paraId="47F64C3E" w14:textId="77777777" w:rsidR="00C560F3" w:rsidRPr="00C560F3" w:rsidRDefault="00C560F3" w:rsidP="00F361D2">
            <w:pPr>
              <w:pStyle w:val="TableParagraph"/>
              <w:spacing w:before="26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otevřené</w:t>
            </w:r>
            <w:r w:rsidRPr="00C560F3">
              <w:rPr>
                <w:spacing w:val="-2"/>
                <w:lang w:val="cs-CZ"/>
              </w:rPr>
              <w:t xml:space="preserve"> řízení</w:t>
            </w:r>
          </w:p>
        </w:tc>
      </w:tr>
      <w:tr w:rsidR="00C560F3" w:rsidRPr="00C560F3" w14:paraId="4D99ED79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43C53AEF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0072C270" w14:textId="77777777" w:rsidR="00C560F3" w:rsidRPr="00C560F3" w:rsidRDefault="00A365FE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hyperlink r:id="rId7" w:history="1">
              <w:r w:rsidR="00C560F3" w:rsidRPr="00C560F3">
                <w:rPr>
                  <w:rStyle w:val="Hypertextovodkaz"/>
                  <w:lang w:val="cs-CZ"/>
                </w:rPr>
                <w:t>https://zakazky.mestodobris.cz/</w:t>
              </w:r>
            </w:hyperlink>
            <w:r w:rsidR="00C560F3" w:rsidRPr="00C560F3">
              <w:rPr>
                <w:lang w:val="cs-CZ"/>
              </w:rPr>
              <w:t xml:space="preserve"> </w:t>
            </w:r>
          </w:p>
        </w:tc>
      </w:tr>
    </w:tbl>
    <w:p w14:paraId="253809EF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11"/>
          <w:u w:val="single"/>
        </w:rPr>
        <w:t xml:space="preserve"> </w:t>
      </w:r>
      <w:r w:rsidRPr="00C560F3">
        <w:rPr>
          <w:b/>
          <w:spacing w:val="-2"/>
          <w:u w:val="single"/>
        </w:rPr>
        <w:t>Konzultace</w:t>
      </w:r>
    </w:p>
    <w:p w14:paraId="71E1E5FF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52B058C7" w14:textId="77777777" w:rsidTr="0076048B">
        <w:trPr>
          <w:trHeight w:val="636"/>
        </w:trPr>
        <w:tc>
          <w:tcPr>
            <w:tcW w:w="3965" w:type="dxa"/>
            <w:shd w:val="clear" w:color="auto" w:fill="D9D9D9"/>
          </w:tcPr>
          <w:p w14:paraId="1E84DF88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6A802FA2" w14:textId="77777777" w:rsidR="00C560F3" w:rsidRPr="00C560F3" w:rsidRDefault="00C560F3" w:rsidP="00F361D2">
            <w:pPr>
              <w:pStyle w:val="TableParagraph"/>
              <w:spacing w:before="0"/>
              <w:ind w:left="108"/>
              <w:jc w:val="both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Předběžná tržní konzultace: V 00703 – Bezpečnost datového centra města Dobříš</w:t>
            </w:r>
          </w:p>
        </w:tc>
      </w:tr>
      <w:tr w:rsidR="00C560F3" w:rsidRPr="00C560F3" w14:paraId="63729A6D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24ABEF5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1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188C8FBA" w14:textId="37461D20" w:rsidR="00C560F3" w:rsidRPr="00C560F3" w:rsidRDefault="00C560F3" w:rsidP="00F361D2">
            <w:pPr>
              <w:pStyle w:val="TableParagraph"/>
              <w:spacing w:before="26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https://zakazky.mestodobris.cz/contract_display_248.html</w:t>
            </w:r>
          </w:p>
        </w:tc>
      </w:tr>
    </w:tbl>
    <w:p w14:paraId="3E9B28DB" w14:textId="77777777" w:rsidR="00C560F3" w:rsidRPr="00C560F3" w:rsidRDefault="00C560F3" w:rsidP="00C560F3">
      <w:pPr>
        <w:pStyle w:val="Zkladntext"/>
        <w:spacing w:before="101"/>
        <w:ind w:left="0"/>
        <w:rPr>
          <w:b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BB69206" wp14:editId="060CE572">
                <wp:simplePos x="0" y="0"/>
                <wp:positionH relativeFrom="page">
                  <wp:posOffset>827836</wp:posOffset>
                </wp:positionH>
                <wp:positionV relativeFrom="paragraph">
                  <wp:posOffset>231774</wp:posOffset>
                </wp:positionV>
                <wp:extent cx="5905500" cy="23812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B8AB256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Vymezení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účelu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69206" id="Textbox 4" o:spid="_x0000_s1027" type="#_x0000_t202" style="position:absolute;margin-left:65.2pt;margin-top:18.25pt;width:465pt;height:18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" fillcolor="#d9d9d9" strokeweight=".48pt">
                <v:path arrowok="t"/>
                <v:textbox inset="0,0,0,0">
                  <w:txbxContent>
                    <w:p w14:paraId="1B8AB256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2.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Vymezení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účelu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7B2A8E" w14:textId="5F114ECB" w:rsidR="00C560F3" w:rsidRPr="00C560F3" w:rsidRDefault="00C560F3" w:rsidP="00A365FE">
      <w:pPr>
        <w:pStyle w:val="Zkladntext"/>
        <w:spacing w:before="99"/>
        <w:jc w:val="both"/>
      </w:pPr>
      <w:r w:rsidRPr="00C560F3">
        <w:t>Účelem</w:t>
      </w:r>
      <w:r w:rsidRPr="00A365FE">
        <w:t xml:space="preserve"> </w:t>
      </w:r>
      <w:r w:rsidRPr="00C560F3">
        <w:t>Konzultace</w:t>
      </w:r>
      <w:r w:rsidRPr="00A365FE">
        <w:t xml:space="preserve"> </w:t>
      </w:r>
      <w:r w:rsidRPr="00C560F3">
        <w:t xml:space="preserve">bylo vyjasnění si důvodu neobdržení nabídky na předcházející řízení </w:t>
      </w:r>
      <w:hyperlink r:id="rId8" w:history="1">
        <w:r w:rsidR="00A365FE" w:rsidRPr="002E5EF8">
          <w:rPr>
            <w:rStyle w:val="Hypertextovodkaz"/>
          </w:rPr>
          <w:t>https://zakazky.mestodobris.cz/contract_display_248.html</w:t>
        </w:r>
      </w:hyperlink>
      <w:r w:rsidRPr="00C560F3">
        <w:t xml:space="preserve">. </w:t>
      </w:r>
    </w:p>
    <w:p w14:paraId="4D1C70FD" w14:textId="14B012FD" w:rsidR="00C560F3" w:rsidRDefault="00C560F3" w:rsidP="00A365FE">
      <w:pPr>
        <w:pStyle w:val="Zkladntext"/>
        <w:spacing w:before="99"/>
        <w:jc w:val="both"/>
      </w:pPr>
      <w:r w:rsidRPr="00C560F3">
        <w:t>Cílem Konzultace bylo seznámení</w:t>
      </w:r>
      <w:r w:rsidRPr="00A365FE">
        <w:t xml:space="preserve"> </w:t>
      </w:r>
      <w:r w:rsidRPr="00C560F3">
        <w:t>potenciálních</w:t>
      </w:r>
      <w:r w:rsidRPr="00A365FE">
        <w:t xml:space="preserve"> </w:t>
      </w:r>
      <w:r w:rsidRPr="00C560F3">
        <w:t>dodavatelů</w:t>
      </w:r>
      <w:r w:rsidRPr="00A365FE">
        <w:t xml:space="preserve"> </w:t>
      </w:r>
      <w:r w:rsidRPr="00C560F3">
        <w:t>se</w:t>
      </w:r>
      <w:r w:rsidRPr="00A365FE">
        <w:t xml:space="preserve"> </w:t>
      </w:r>
      <w:r w:rsidRPr="00C560F3">
        <w:t>záměrem</w:t>
      </w:r>
      <w:r w:rsidRPr="00A365FE">
        <w:t xml:space="preserve"> </w:t>
      </w:r>
      <w:r w:rsidRPr="00C560F3">
        <w:t>vyhlášení</w:t>
      </w:r>
      <w:r w:rsidRPr="00A365FE">
        <w:t xml:space="preserve"> </w:t>
      </w:r>
      <w:r w:rsidRPr="00C560F3">
        <w:t>výše</w:t>
      </w:r>
      <w:r w:rsidRPr="00A365FE">
        <w:t xml:space="preserve"> </w:t>
      </w:r>
      <w:r w:rsidRPr="00C560F3">
        <w:t>uvedené veřejné zakázky a současně i získání všech informací potřebných pro efektivní, správné a objektivní nastavení zadávacích podmínek k</w:t>
      </w:r>
      <w:r w:rsidRPr="00A365FE">
        <w:t> </w:t>
      </w:r>
      <w:r w:rsidRPr="00C560F3">
        <w:t>předmětné veřejné zakázce tak, aby se již neopakovala situace, kdy v rámci veřejné zakázky nebyly podány žádné nabídky. Zadavatel chtěl tímto způsobem předcházet možným rizikům, která by se mohla při zadávání veřejné zakázky a případně i následně při jejím plnění vyskytnout.</w:t>
      </w:r>
    </w:p>
    <w:p w14:paraId="0602FB9D" w14:textId="77777777" w:rsidR="00A365FE" w:rsidRPr="00C560F3" w:rsidRDefault="00A365FE" w:rsidP="00A365FE">
      <w:pPr>
        <w:pStyle w:val="Zkladntext"/>
        <w:spacing w:before="99"/>
      </w:pPr>
    </w:p>
    <w:p w14:paraId="1434556C" w14:textId="77777777" w:rsidR="00A365FE" w:rsidRDefault="00C560F3" w:rsidP="00A365FE">
      <w:pPr>
        <w:pStyle w:val="Zkladntext"/>
        <w:spacing w:before="99"/>
        <w:jc w:val="both"/>
      </w:pPr>
      <w:r w:rsidRPr="00C560F3">
        <w:rPr>
          <w:noProof/>
          <w:lang w:eastAsia="cs-CZ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37CB0428" wp14:editId="5A61E2CA">
                <wp:simplePos x="0" y="0"/>
                <wp:positionH relativeFrom="page">
                  <wp:posOffset>835025</wp:posOffset>
                </wp:positionH>
                <wp:positionV relativeFrom="paragraph">
                  <wp:posOffset>0</wp:posOffset>
                </wp:positionV>
                <wp:extent cx="5905500" cy="23812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2B44845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Vymezení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okruhu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účastníků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CB0428" id="Textbox 5" o:spid="_x0000_s1028" type="#_x0000_t202" style="position:absolute;left:0;text-align:left;margin-left:65.75pt;margin-top:0;width:465pt;height:18.7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" fillcolor="#d9d9d9" strokeweight=".48pt">
                <v:path arrowok="t"/>
                <v:textbox inset="0,0,0,0">
                  <w:txbxContent>
                    <w:p w14:paraId="12B44845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3.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Vymezení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okruhu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účastníků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560F3">
        <w:t>Konzultace byla otevřena co nejširšímu okruhu relevantních účastníků s tím, že účastnit se tak mohl každý dodavatel či odborník, který má zkušenosti s účastí na přípravě, organizaci či realizaci obdobného projektu (bez ohledu na skutečnost, zda se jedná o dodavatele, experta, poradce či investora). Za tímto účelem zadavatel oslovil účastníky předešlého řízení a všechny zájemce, kteří před, v průběhu i po řízení projevili zájem.</w:t>
      </w:r>
    </w:p>
    <w:p w14:paraId="6934096D" w14:textId="15E1D851" w:rsidR="00C560F3" w:rsidRPr="00C560F3" w:rsidRDefault="00C560F3" w:rsidP="00A365FE">
      <w:pPr>
        <w:pStyle w:val="Zkladntext"/>
        <w:spacing w:before="99"/>
        <w:jc w:val="both"/>
      </w:pPr>
      <w:r w:rsidRPr="00C560F3">
        <w:t>Zadavatel adresně oslovil prostřednictvím e-mailu následující relevantní dodavatele, kteří jsou dle zadavatelova předchozího zjištění (průzkumu trhu) schopni veřejnou zakázku dané složitosti a rozsahu plnit:</w:t>
      </w:r>
    </w:p>
    <w:p w14:paraId="0C5A9B7A" w14:textId="77777777" w:rsidR="00C560F3" w:rsidRPr="00C560F3" w:rsidRDefault="00C560F3" w:rsidP="00C560F3">
      <w:pPr>
        <w:pStyle w:val="Zkladntext"/>
        <w:spacing w:before="1"/>
        <w:ind w:left="0"/>
        <w:rPr>
          <w:sz w:val="10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1620"/>
        <w:gridCol w:w="4253"/>
      </w:tblGrid>
      <w:tr w:rsidR="00C560F3" w:rsidRPr="00C560F3" w14:paraId="5E5CBD61" w14:textId="77777777" w:rsidTr="00F361D2">
        <w:trPr>
          <w:trHeight w:val="398"/>
        </w:trPr>
        <w:tc>
          <w:tcPr>
            <w:tcW w:w="3459" w:type="dxa"/>
            <w:shd w:val="clear" w:color="auto" w:fill="D9D9D9"/>
          </w:tcPr>
          <w:p w14:paraId="0B0B5AFC" w14:textId="77777777" w:rsidR="00C560F3" w:rsidRPr="00C560F3" w:rsidRDefault="00C560F3" w:rsidP="00F361D2">
            <w:pPr>
              <w:pStyle w:val="TableParagraph"/>
              <w:rPr>
                <w:rFonts w:cs="Arial"/>
                <w:b/>
                <w:color w:val="212529"/>
                <w:lang w:val="cs-CZ"/>
              </w:rPr>
            </w:pPr>
            <w:r w:rsidRPr="00C560F3">
              <w:rPr>
                <w:rFonts w:cs="Arial"/>
                <w:b/>
                <w:color w:val="212529"/>
                <w:lang w:val="cs-CZ"/>
              </w:rPr>
              <w:t>Název/Obchodní firma</w:t>
            </w:r>
          </w:p>
        </w:tc>
        <w:tc>
          <w:tcPr>
            <w:tcW w:w="1620" w:type="dxa"/>
            <w:shd w:val="clear" w:color="auto" w:fill="D9D9D9"/>
          </w:tcPr>
          <w:p w14:paraId="4DAE29D9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b/>
                <w:color w:val="212529"/>
                <w:lang w:val="cs-CZ"/>
              </w:rPr>
            </w:pPr>
            <w:r w:rsidRPr="00C560F3">
              <w:rPr>
                <w:rFonts w:cs="Arial"/>
                <w:b/>
                <w:color w:val="212529"/>
                <w:lang w:val="cs-CZ"/>
              </w:rPr>
              <w:t>IČO</w:t>
            </w:r>
          </w:p>
        </w:tc>
        <w:tc>
          <w:tcPr>
            <w:tcW w:w="4253" w:type="dxa"/>
            <w:shd w:val="clear" w:color="auto" w:fill="D9D9D9"/>
          </w:tcPr>
          <w:p w14:paraId="2D883B6E" w14:textId="77777777" w:rsidR="00C560F3" w:rsidRPr="00C560F3" w:rsidRDefault="00C560F3" w:rsidP="00F361D2">
            <w:pPr>
              <w:pStyle w:val="TableParagraph"/>
              <w:jc w:val="center"/>
              <w:rPr>
                <w:rFonts w:cs="Arial"/>
                <w:b/>
                <w:color w:val="212529"/>
                <w:lang w:val="cs-CZ"/>
              </w:rPr>
            </w:pPr>
            <w:r w:rsidRPr="00C560F3">
              <w:rPr>
                <w:rFonts w:cs="Arial"/>
                <w:b/>
                <w:color w:val="212529"/>
                <w:lang w:val="cs-CZ"/>
              </w:rPr>
              <w:t>Sídlo</w:t>
            </w:r>
          </w:p>
        </w:tc>
      </w:tr>
      <w:tr w:rsidR="00C560F3" w:rsidRPr="00C560F3" w14:paraId="47AD070A" w14:textId="77777777" w:rsidTr="00F361D2">
        <w:trPr>
          <w:trHeight w:val="20"/>
        </w:trPr>
        <w:tc>
          <w:tcPr>
            <w:tcW w:w="3459" w:type="dxa"/>
          </w:tcPr>
          <w:p w14:paraId="18180175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proofErr w:type="spellStart"/>
            <w:r w:rsidRPr="00C560F3">
              <w:rPr>
                <w:rFonts w:cs="Arial"/>
                <w:color w:val="212529"/>
                <w:lang w:val="cs-CZ"/>
              </w:rPr>
              <w:t>Aricoma</w:t>
            </w:r>
            <w:proofErr w:type="spellEnd"/>
            <w:r w:rsidRPr="00C560F3">
              <w:rPr>
                <w:rFonts w:cs="Arial"/>
                <w:color w:val="212529"/>
                <w:lang w:val="cs-CZ"/>
              </w:rPr>
              <w:t xml:space="preserve"> (dříve </w:t>
            </w:r>
            <w:proofErr w:type="spellStart"/>
            <w:r w:rsidRPr="00C560F3">
              <w:rPr>
                <w:rFonts w:cs="Arial"/>
                <w:color w:val="212529"/>
                <w:lang w:val="cs-CZ"/>
              </w:rPr>
              <w:t>Autocont</w:t>
            </w:r>
            <w:proofErr w:type="spellEnd"/>
            <w:r w:rsidRPr="00C560F3">
              <w:rPr>
                <w:rFonts w:cs="Arial"/>
                <w:color w:val="212529"/>
                <w:lang w:val="cs-CZ"/>
              </w:rPr>
              <w:t>)</w:t>
            </w:r>
          </w:p>
        </w:tc>
        <w:tc>
          <w:tcPr>
            <w:tcW w:w="1620" w:type="dxa"/>
          </w:tcPr>
          <w:p w14:paraId="6BFC9FDF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04308697</w:t>
            </w:r>
          </w:p>
        </w:tc>
        <w:tc>
          <w:tcPr>
            <w:tcW w:w="4253" w:type="dxa"/>
          </w:tcPr>
          <w:p w14:paraId="558E1AF5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Hornopolní 34, Ostrava, 702 00</w:t>
            </w:r>
          </w:p>
        </w:tc>
      </w:tr>
    </w:tbl>
    <w:p w14:paraId="18A5B2C5" w14:textId="77777777" w:rsidR="00C560F3" w:rsidRPr="00C560F3" w:rsidRDefault="00C560F3" w:rsidP="00A365FE">
      <w:pPr>
        <w:pStyle w:val="Zkladntext"/>
        <w:spacing w:before="128" w:line="273" w:lineRule="auto"/>
        <w:ind w:right="255"/>
        <w:jc w:val="both"/>
      </w:pPr>
      <w:r w:rsidRPr="00C560F3">
        <w:t xml:space="preserve">Těmto dodavatelům bylo představeno předchozí řízení </w:t>
      </w:r>
      <w:hyperlink r:id="rId9" w:history="1">
        <w:r w:rsidRPr="00C560F3">
          <w:rPr>
            <w:rStyle w:val="Hypertextovodkaz"/>
          </w:rPr>
          <w:t>https://zakazky.mestodobris.cz/contract_display_248.html</w:t>
        </w:r>
      </w:hyperlink>
      <w:r w:rsidRPr="00C560F3">
        <w:t xml:space="preserve">. </w:t>
      </w:r>
    </w:p>
    <w:p w14:paraId="27C7F5ED" w14:textId="77777777" w:rsidR="00C560F3" w:rsidRPr="00C560F3" w:rsidRDefault="00C560F3" w:rsidP="00A365FE">
      <w:pPr>
        <w:pStyle w:val="Zkladntext"/>
        <w:spacing w:before="99"/>
        <w:jc w:val="both"/>
      </w:pPr>
      <w:r w:rsidRPr="00C560F3">
        <w:t>Na základě tohoto oslovení a uveřejnění těchto informací se do Konzultace přihlásili prostřednictvím přihlášky následující dodavatelé:</w:t>
      </w:r>
    </w:p>
    <w:p w14:paraId="3D324E14" w14:textId="797903BB" w:rsidR="00C560F3" w:rsidRPr="00C560F3" w:rsidRDefault="00C560F3" w:rsidP="00C560F3">
      <w:pPr>
        <w:pStyle w:val="Zkladntext"/>
        <w:spacing w:before="6"/>
        <w:ind w:left="0"/>
        <w:rPr>
          <w:sz w:val="10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1620"/>
        <w:gridCol w:w="4253"/>
      </w:tblGrid>
      <w:tr w:rsidR="00C560F3" w:rsidRPr="00C560F3" w14:paraId="5D49169C" w14:textId="77777777" w:rsidTr="00F361D2">
        <w:trPr>
          <w:trHeight w:val="398"/>
        </w:trPr>
        <w:tc>
          <w:tcPr>
            <w:tcW w:w="3459" w:type="dxa"/>
            <w:shd w:val="clear" w:color="auto" w:fill="D9D9D9"/>
          </w:tcPr>
          <w:p w14:paraId="4DEA2BF5" w14:textId="77777777" w:rsidR="00C560F3" w:rsidRPr="00C560F3" w:rsidRDefault="00C560F3" w:rsidP="00F361D2">
            <w:pPr>
              <w:pStyle w:val="TableParagraph"/>
              <w:ind w:left="58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Název/Obchodní</w:t>
            </w:r>
            <w:r w:rsidRPr="00C560F3">
              <w:rPr>
                <w:b/>
                <w:spacing w:val="-10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firma</w:t>
            </w:r>
          </w:p>
        </w:tc>
        <w:tc>
          <w:tcPr>
            <w:tcW w:w="1620" w:type="dxa"/>
            <w:shd w:val="clear" w:color="auto" w:fill="D9D9D9"/>
          </w:tcPr>
          <w:p w14:paraId="2BA535EA" w14:textId="77777777" w:rsidR="00C560F3" w:rsidRPr="00C560F3" w:rsidRDefault="00C560F3" w:rsidP="00F361D2">
            <w:pPr>
              <w:pStyle w:val="TableParagraph"/>
              <w:ind w:left="6" w:right="2"/>
              <w:jc w:val="center"/>
              <w:rPr>
                <w:b/>
                <w:lang w:val="cs-CZ"/>
              </w:rPr>
            </w:pPr>
            <w:r w:rsidRPr="00C560F3">
              <w:rPr>
                <w:b/>
                <w:spacing w:val="-5"/>
                <w:lang w:val="cs-CZ"/>
              </w:rPr>
              <w:t>IČO</w:t>
            </w:r>
          </w:p>
        </w:tc>
        <w:tc>
          <w:tcPr>
            <w:tcW w:w="4253" w:type="dxa"/>
            <w:shd w:val="clear" w:color="auto" w:fill="D9D9D9"/>
          </w:tcPr>
          <w:p w14:paraId="7C1218A9" w14:textId="77777777" w:rsidR="00C560F3" w:rsidRPr="00C560F3" w:rsidRDefault="00C560F3" w:rsidP="00F361D2">
            <w:pPr>
              <w:pStyle w:val="TableParagraph"/>
              <w:ind w:left="4"/>
              <w:jc w:val="center"/>
              <w:rPr>
                <w:b/>
                <w:lang w:val="cs-CZ"/>
              </w:rPr>
            </w:pPr>
            <w:r w:rsidRPr="00C560F3">
              <w:rPr>
                <w:b/>
                <w:spacing w:val="-2"/>
                <w:lang w:val="cs-CZ"/>
              </w:rPr>
              <w:t>Sídlo</w:t>
            </w:r>
          </w:p>
        </w:tc>
      </w:tr>
      <w:tr w:rsidR="00C560F3" w:rsidRPr="00C560F3" w14:paraId="186FC950" w14:textId="77777777" w:rsidTr="00F361D2">
        <w:trPr>
          <w:trHeight w:val="20"/>
        </w:trPr>
        <w:tc>
          <w:tcPr>
            <w:tcW w:w="3459" w:type="dxa"/>
          </w:tcPr>
          <w:p w14:paraId="6D554ED8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proofErr w:type="spellStart"/>
            <w:r w:rsidRPr="00C560F3">
              <w:rPr>
                <w:rFonts w:cs="Arial"/>
                <w:color w:val="212529"/>
                <w:lang w:val="cs-CZ"/>
              </w:rPr>
              <w:t>Aricoma</w:t>
            </w:r>
            <w:proofErr w:type="spellEnd"/>
            <w:r w:rsidRPr="00C560F3">
              <w:rPr>
                <w:rFonts w:cs="Arial"/>
                <w:color w:val="212529"/>
                <w:lang w:val="cs-CZ"/>
              </w:rPr>
              <w:t xml:space="preserve"> (dříve </w:t>
            </w:r>
            <w:proofErr w:type="spellStart"/>
            <w:r w:rsidRPr="00C560F3">
              <w:rPr>
                <w:rFonts w:cs="Arial"/>
                <w:color w:val="212529"/>
                <w:lang w:val="cs-CZ"/>
              </w:rPr>
              <w:t>Autocont</w:t>
            </w:r>
            <w:proofErr w:type="spellEnd"/>
            <w:r w:rsidRPr="00C560F3">
              <w:rPr>
                <w:rFonts w:cs="Arial"/>
                <w:color w:val="212529"/>
                <w:lang w:val="cs-CZ"/>
              </w:rPr>
              <w:t>)</w:t>
            </w:r>
          </w:p>
        </w:tc>
        <w:tc>
          <w:tcPr>
            <w:tcW w:w="1620" w:type="dxa"/>
          </w:tcPr>
          <w:p w14:paraId="7CBE9C77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04308697</w:t>
            </w:r>
          </w:p>
        </w:tc>
        <w:tc>
          <w:tcPr>
            <w:tcW w:w="4253" w:type="dxa"/>
          </w:tcPr>
          <w:p w14:paraId="378585EE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Hornopolní 34, Ostrava, 702 00</w:t>
            </w:r>
          </w:p>
        </w:tc>
      </w:tr>
    </w:tbl>
    <w:p w14:paraId="7C3426ED" w14:textId="329116C5" w:rsidR="00C560F3" w:rsidRPr="00C560F3" w:rsidRDefault="0076048B" w:rsidP="00C560F3">
      <w:r w:rsidRPr="00C560F3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77ABFE9" wp14:editId="2C46FE48">
                <wp:simplePos x="0" y="0"/>
                <wp:positionH relativeFrom="page">
                  <wp:posOffset>827405</wp:posOffset>
                </wp:positionH>
                <wp:positionV relativeFrom="paragraph">
                  <wp:posOffset>224790</wp:posOffset>
                </wp:positionV>
                <wp:extent cx="5905500" cy="23622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62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F492950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4.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Další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průběh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7ABFE9" id="Textbox 6" o:spid="_x0000_s1029" type="#_x0000_t202" style="position:absolute;margin-left:65.15pt;margin-top:17.7pt;width:465pt;height:18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" fillcolor="#d9d9d9" strokeweight=".48pt">
                <v:path arrowok="t"/>
                <v:textbox inset="0,0,0,0">
                  <w:txbxContent>
                    <w:p w14:paraId="5F492950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4.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Další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průběh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85578A" w14:textId="3AF25C7D" w:rsidR="00C560F3" w:rsidRPr="00C560F3" w:rsidRDefault="00C560F3" w:rsidP="00A365FE">
      <w:pPr>
        <w:pStyle w:val="Zkladntext"/>
        <w:spacing w:before="99"/>
        <w:jc w:val="both"/>
      </w:pPr>
      <w:r w:rsidRPr="00C560F3">
        <w:t xml:space="preserve">Po kontaktování zadavatel elektronicky předal odkaz na zadávací dokumentaci minulého řízení k případnému komentáři. </w:t>
      </w:r>
    </w:p>
    <w:p w14:paraId="02E91A85" w14:textId="3574DAB2" w:rsidR="00C560F3" w:rsidRPr="00C560F3" w:rsidRDefault="00C560F3" w:rsidP="00A365FE">
      <w:pPr>
        <w:pStyle w:val="Zkladntext"/>
        <w:spacing w:before="99"/>
        <w:jc w:val="both"/>
      </w:pPr>
      <w:r w:rsidRPr="00C560F3">
        <w:t xml:space="preserve">S těmito účastníky proběhla ústní jednání, jehož se účastnili zástupci zadavatele na straně jedné a zástupci příslušného účastníka Konzultace na straně druhé. Jednání probíhala individuálně s každým účastníkem Konzultace zvlášť, a to osobní formou nebo prostřednictvím aplikace MS Teams. </w:t>
      </w:r>
    </w:p>
    <w:p w14:paraId="43AB0FD2" w14:textId="77777777" w:rsidR="00C560F3" w:rsidRPr="00C560F3" w:rsidRDefault="00C560F3" w:rsidP="00A365FE">
      <w:pPr>
        <w:pStyle w:val="Zkladntext"/>
        <w:spacing w:before="99"/>
        <w:jc w:val="both"/>
      </w:pPr>
      <w:r w:rsidRPr="00C560F3">
        <w:t>V průběhu Konzultace byla řešena zejména následující témata:</w:t>
      </w:r>
    </w:p>
    <w:p w14:paraId="148ACB47" w14:textId="77777777" w:rsidR="00C560F3" w:rsidRPr="00C560F3" w:rsidRDefault="00C560F3" w:rsidP="00A365FE">
      <w:pPr>
        <w:pStyle w:val="Odstavecseseznamem"/>
        <w:numPr>
          <w:ilvl w:val="0"/>
          <w:numId w:val="1"/>
        </w:numPr>
        <w:tabs>
          <w:tab w:val="left" w:pos="1105"/>
        </w:tabs>
        <w:spacing w:before="157"/>
        <w:ind w:left="1105" w:hanging="357"/>
        <w:contextualSpacing w:val="0"/>
        <w:jc w:val="both"/>
      </w:pPr>
      <w:r w:rsidRPr="00C560F3">
        <w:t>vymezení</w:t>
      </w:r>
      <w:r w:rsidRPr="00C560F3">
        <w:rPr>
          <w:spacing w:val="-3"/>
        </w:rPr>
        <w:t xml:space="preserve"> </w:t>
      </w:r>
      <w:r w:rsidRPr="00C560F3">
        <w:t>předmětu</w:t>
      </w:r>
      <w:r w:rsidRPr="00C560F3">
        <w:rPr>
          <w:spacing w:val="-4"/>
        </w:rPr>
        <w:t xml:space="preserve"> </w:t>
      </w:r>
      <w:r w:rsidRPr="00C560F3">
        <w:t>veřejné</w:t>
      </w:r>
      <w:r w:rsidRPr="00C560F3">
        <w:rPr>
          <w:spacing w:val="-4"/>
        </w:rPr>
        <w:t xml:space="preserve"> </w:t>
      </w:r>
      <w:r w:rsidRPr="00C560F3">
        <w:t>zakázky</w:t>
      </w:r>
      <w:r w:rsidRPr="00C560F3">
        <w:rPr>
          <w:spacing w:val="-4"/>
        </w:rPr>
        <w:t xml:space="preserve"> </w:t>
      </w:r>
      <w:r w:rsidRPr="00C560F3">
        <w:t>(účel</w:t>
      </w:r>
      <w:r w:rsidRPr="00C560F3">
        <w:rPr>
          <w:spacing w:val="-3"/>
        </w:rPr>
        <w:t xml:space="preserve"> </w:t>
      </w:r>
      <w:r w:rsidRPr="00C560F3">
        <w:t>a</w:t>
      </w:r>
      <w:r w:rsidRPr="00C560F3">
        <w:rPr>
          <w:spacing w:val="-3"/>
        </w:rPr>
        <w:t xml:space="preserve"> </w:t>
      </w:r>
      <w:r w:rsidRPr="00C560F3">
        <w:rPr>
          <w:spacing w:val="-2"/>
        </w:rPr>
        <w:t>rozsah);</w:t>
      </w:r>
    </w:p>
    <w:p w14:paraId="2BA5210F" w14:textId="77777777" w:rsidR="00C560F3" w:rsidRPr="00C560F3" w:rsidRDefault="00C560F3" w:rsidP="00A365FE">
      <w:pPr>
        <w:pStyle w:val="Odstavecseseznamem"/>
        <w:numPr>
          <w:ilvl w:val="0"/>
          <w:numId w:val="1"/>
        </w:numPr>
        <w:tabs>
          <w:tab w:val="left" w:pos="1105"/>
        </w:tabs>
        <w:spacing w:before="40"/>
        <w:ind w:left="1105" w:hanging="357"/>
        <w:contextualSpacing w:val="0"/>
        <w:jc w:val="both"/>
      </w:pPr>
      <w:r w:rsidRPr="00C560F3">
        <w:t>předpokládaná</w:t>
      </w:r>
      <w:r w:rsidRPr="00C560F3">
        <w:rPr>
          <w:spacing w:val="-9"/>
        </w:rPr>
        <w:t xml:space="preserve"> </w:t>
      </w:r>
      <w:r w:rsidRPr="00C560F3">
        <w:t>hodnota</w:t>
      </w:r>
      <w:r w:rsidRPr="00C560F3">
        <w:rPr>
          <w:spacing w:val="-8"/>
        </w:rPr>
        <w:t xml:space="preserve"> </w:t>
      </w:r>
      <w:r w:rsidRPr="00C560F3">
        <w:t>veřejné</w:t>
      </w:r>
      <w:r w:rsidRPr="00C560F3">
        <w:rPr>
          <w:spacing w:val="-8"/>
        </w:rPr>
        <w:t xml:space="preserve"> </w:t>
      </w:r>
      <w:r w:rsidRPr="00C560F3">
        <w:rPr>
          <w:spacing w:val="-2"/>
        </w:rPr>
        <w:t>zakázky;</w:t>
      </w:r>
    </w:p>
    <w:p w14:paraId="78F2141D" w14:textId="77777777" w:rsidR="00C560F3" w:rsidRPr="00C560F3" w:rsidRDefault="00C560F3" w:rsidP="00A365FE">
      <w:pPr>
        <w:pStyle w:val="Odstavecseseznamem"/>
        <w:numPr>
          <w:ilvl w:val="0"/>
          <w:numId w:val="1"/>
        </w:numPr>
        <w:tabs>
          <w:tab w:val="left" w:pos="1105"/>
        </w:tabs>
        <w:spacing w:before="91"/>
        <w:ind w:left="1105" w:hanging="357"/>
        <w:contextualSpacing w:val="0"/>
        <w:jc w:val="both"/>
      </w:pPr>
      <w:r w:rsidRPr="00C560F3">
        <w:t>kvalifikační</w:t>
      </w:r>
      <w:r w:rsidRPr="00C560F3">
        <w:rPr>
          <w:spacing w:val="-2"/>
        </w:rPr>
        <w:t xml:space="preserve"> kritéria;</w:t>
      </w:r>
    </w:p>
    <w:p w14:paraId="79FA8A4D" w14:textId="77777777" w:rsidR="00C560F3" w:rsidRPr="00C560F3" w:rsidRDefault="00C560F3" w:rsidP="00A365FE">
      <w:pPr>
        <w:pStyle w:val="Odstavecseseznamem"/>
        <w:numPr>
          <w:ilvl w:val="0"/>
          <w:numId w:val="1"/>
        </w:numPr>
        <w:tabs>
          <w:tab w:val="left" w:pos="1105"/>
        </w:tabs>
        <w:spacing w:before="39"/>
        <w:ind w:left="1105" w:hanging="357"/>
        <w:contextualSpacing w:val="0"/>
        <w:jc w:val="both"/>
      </w:pPr>
      <w:r w:rsidRPr="00C560F3">
        <w:t>vhodná</w:t>
      </w:r>
      <w:r w:rsidRPr="00C560F3">
        <w:rPr>
          <w:spacing w:val="-5"/>
        </w:rPr>
        <w:t xml:space="preserve"> </w:t>
      </w:r>
      <w:r w:rsidRPr="00C560F3">
        <w:t>hodnotící</w:t>
      </w:r>
      <w:r w:rsidRPr="00C560F3">
        <w:rPr>
          <w:spacing w:val="-3"/>
        </w:rPr>
        <w:t xml:space="preserve"> </w:t>
      </w:r>
      <w:r w:rsidRPr="00C560F3">
        <w:rPr>
          <w:spacing w:val="-2"/>
        </w:rPr>
        <w:t>kritéria;</w:t>
      </w:r>
    </w:p>
    <w:p w14:paraId="1B98B039" w14:textId="77777777" w:rsidR="00C560F3" w:rsidRPr="00C560F3" w:rsidRDefault="00C560F3" w:rsidP="00A365FE">
      <w:pPr>
        <w:pStyle w:val="Odstavecseseznamem"/>
        <w:numPr>
          <w:ilvl w:val="0"/>
          <w:numId w:val="1"/>
        </w:numPr>
        <w:tabs>
          <w:tab w:val="left" w:pos="1105"/>
        </w:tabs>
        <w:spacing w:before="40"/>
        <w:ind w:left="1105" w:hanging="357"/>
        <w:contextualSpacing w:val="0"/>
        <w:jc w:val="both"/>
      </w:pPr>
      <w:r w:rsidRPr="00C560F3">
        <w:t>základní</w:t>
      </w:r>
      <w:r w:rsidRPr="00C560F3">
        <w:rPr>
          <w:spacing w:val="-7"/>
        </w:rPr>
        <w:t xml:space="preserve"> </w:t>
      </w:r>
      <w:r w:rsidRPr="00C560F3">
        <w:t>smluvní</w:t>
      </w:r>
      <w:r w:rsidRPr="00C560F3">
        <w:rPr>
          <w:spacing w:val="-3"/>
        </w:rPr>
        <w:t xml:space="preserve"> </w:t>
      </w:r>
      <w:r w:rsidRPr="00C560F3">
        <w:t>a</w:t>
      </w:r>
      <w:r w:rsidRPr="00C560F3">
        <w:rPr>
          <w:spacing w:val="-5"/>
        </w:rPr>
        <w:t xml:space="preserve"> </w:t>
      </w:r>
      <w:r w:rsidRPr="00C560F3">
        <w:t>obchodní</w:t>
      </w:r>
      <w:r w:rsidRPr="00C560F3">
        <w:rPr>
          <w:spacing w:val="-2"/>
        </w:rPr>
        <w:t xml:space="preserve"> podmínky;</w:t>
      </w:r>
    </w:p>
    <w:p w14:paraId="4BAD451C" w14:textId="77777777" w:rsidR="00C560F3" w:rsidRPr="00C560F3" w:rsidRDefault="00C560F3" w:rsidP="00A365FE">
      <w:pPr>
        <w:pStyle w:val="Odstavecseseznamem"/>
        <w:numPr>
          <w:ilvl w:val="0"/>
          <w:numId w:val="1"/>
        </w:numPr>
        <w:tabs>
          <w:tab w:val="left" w:pos="1105"/>
        </w:tabs>
        <w:spacing w:before="37"/>
        <w:ind w:left="1105" w:hanging="357"/>
        <w:contextualSpacing w:val="0"/>
        <w:jc w:val="both"/>
      </w:pPr>
      <w:r w:rsidRPr="00C560F3">
        <w:t>vymezení</w:t>
      </w:r>
      <w:r w:rsidRPr="00C560F3">
        <w:rPr>
          <w:spacing w:val="-4"/>
        </w:rPr>
        <w:t xml:space="preserve"> </w:t>
      </w:r>
      <w:r w:rsidRPr="00C560F3">
        <w:t>podkladů</w:t>
      </w:r>
      <w:r w:rsidRPr="00C560F3">
        <w:rPr>
          <w:spacing w:val="-5"/>
        </w:rPr>
        <w:t xml:space="preserve"> </w:t>
      </w:r>
      <w:r w:rsidRPr="00C560F3">
        <w:t>a</w:t>
      </w:r>
      <w:r w:rsidRPr="00C560F3">
        <w:rPr>
          <w:spacing w:val="-5"/>
        </w:rPr>
        <w:t xml:space="preserve"> </w:t>
      </w:r>
      <w:r w:rsidRPr="00C560F3">
        <w:t>informací</w:t>
      </w:r>
      <w:r w:rsidRPr="00C560F3">
        <w:rPr>
          <w:spacing w:val="-4"/>
        </w:rPr>
        <w:t xml:space="preserve"> </w:t>
      </w:r>
      <w:r w:rsidRPr="00C560F3">
        <w:t>nezbytných</w:t>
      </w:r>
      <w:r w:rsidRPr="00C560F3">
        <w:rPr>
          <w:spacing w:val="-5"/>
        </w:rPr>
        <w:t xml:space="preserve"> </w:t>
      </w:r>
      <w:r w:rsidRPr="00C560F3">
        <w:t>pro</w:t>
      </w:r>
      <w:r w:rsidRPr="00C560F3">
        <w:rPr>
          <w:spacing w:val="-5"/>
        </w:rPr>
        <w:t xml:space="preserve"> </w:t>
      </w:r>
      <w:r w:rsidRPr="00C560F3">
        <w:t>plnění</w:t>
      </w:r>
      <w:r w:rsidRPr="00C560F3">
        <w:rPr>
          <w:spacing w:val="-5"/>
        </w:rPr>
        <w:t xml:space="preserve"> </w:t>
      </w:r>
      <w:r w:rsidRPr="00C560F3">
        <w:t>předmětu</w:t>
      </w:r>
      <w:r w:rsidRPr="00C560F3">
        <w:rPr>
          <w:spacing w:val="-5"/>
        </w:rPr>
        <w:t xml:space="preserve"> </w:t>
      </w:r>
      <w:r w:rsidRPr="00C560F3">
        <w:t>zakázky</w:t>
      </w:r>
      <w:r w:rsidRPr="00C560F3">
        <w:rPr>
          <w:spacing w:val="-5"/>
        </w:rPr>
        <w:t xml:space="preserve"> </w:t>
      </w:r>
      <w:r w:rsidRPr="00C560F3">
        <w:rPr>
          <w:spacing w:val="-10"/>
        </w:rPr>
        <w:t>a</w:t>
      </w:r>
    </w:p>
    <w:p w14:paraId="51412B2C" w14:textId="77777777" w:rsidR="00C560F3" w:rsidRPr="00C560F3" w:rsidRDefault="00C560F3" w:rsidP="00A365FE">
      <w:pPr>
        <w:pStyle w:val="Odstavecseseznamem"/>
        <w:numPr>
          <w:ilvl w:val="0"/>
          <w:numId w:val="1"/>
        </w:numPr>
        <w:tabs>
          <w:tab w:val="left" w:pos="1108"/>
        </w:tabs>
        <w:spacing w:before="40" w:line="276" w:lineRule="auto"/>
        <w:ind w:right="254" w:hanging="360"/>
        <w:contextualSpacing w:val="0"/>
        <w:jc w:val="both"/>
      </w:pPr>
      <w:r w:rsidRPr="00C560F3">
        <w:t>zásady</w:t>
      </w:r>
      <w:r w:rsidRPr="00C560F3">
        <w:rPr>
          <w:spacing w:val="40"/>
        </w:rPr>
        <w:t xml:space="preserve"> </w:t>
      </w:r>
      <w:r w:rsidRPr="00C560F3">
        <w:t>sociálně</w:t>
      </w:r>
      <w:r w:rsidRPr="00C560F3">
        <w:rPr>
          <w:spacing w:val="40"/>
        </w:rPr>
        <w:t xml:space="preserve"> </w:t>
      </w:r>
      <w:r w:rsidRPr="00C560F3">
        <w:t>odpovědného</w:t>
      </w:r>
      <w:r w:rsidRPr="00C560F3">
        <w:rPr>
          <w:spacing w:val="40"/>
        </w:rPr>
        <w:t xml:space="preserve"> </w:t>
      </w:r>
      <w:r w:rsidRPr="00C560F3">
        <w:t>zadávání,</w:t>
      </w:r>
      <w:r w:rsidRPr="00C560F3">
        <w:rPr>
          <w:spacing w:val="40"/>
        </w:rPr>
        <w:t xml:space="preserve"> </w:t>
      </w:r>
      <w:r w:rsidRPr="00C560F3">
        <w:t>environmentálně</w:t>
      </w:r>
      <w:r w:rsidRPr="00C560F3">
        <w:rPr>
          <w:spacing w:val="40"/>
        </w:rPr>
        <w:t xml:space="preserve"> </w:t>
      </w:r>
      <w:r w:rsidRPr="00C560F3">
        <w:t>odpovědného</w:t>
      </w:r>
      <w:r w:rsidRPr="00C560F3">
        <w:rPr>
          <w:spacing w:val="40"/>
        </w:rPr>
        <w:t xml:space="preserve"> </w:t>
      </w:r>
      <w:r w:rsidRPr="00C560F3">
        <w:t>zadávání</w:t>
      </w:r>
      <w:r w:rsidRPr="00C560F3">
        <w:rPr>
          <w:spacing w:val="40"/>
        </w:rPr>
        <w:t xml:space="preserve"> </w:t>
      </w:r>
      <w:r w:rsidRPr="00C560F3">
        <w:t>a inovací ve smyslu § 6 odst. 4 ZZVZ.</w:t>
      </w:r>
    </w:p>
    <w:p w14:paraId="4C221552" w14:textId="77777777" w:rsidR="00C560F3" w:rsidRPr="00C560F3" w:rsidRDefault="00C560F3" w:rsidP="00C560F3">
      <w:pPr>
        <w:pStyle w:val="Zkladntext"/>
        <w:spacing w:before="96"/>
        <w:ind w:left="0"/>
        <w:rPr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7A22ACE" wp14:editId="035105FE">
                <wp:simplePos x="0" y="0"/>
                <wp:positionH relativeFrom="page">
                  <wp:posOffset>827836</wp:posOffset>
                </wp:positionH>
                <wp:positionV relativeFrom="paragraph">
                  <wp:posOffset>228890</wp:posOffset>
                </wp:positionV>
                <wp:extent cx="5905500" cy="238125"/>
                <wp:effectExtent l="0" t="0" r="0" b="0"/>
                <wp:wrapTopAndBottom/>
                <wp:docPr id="93528213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79C7FA0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5.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Výsledky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22ACE" id="Textbox 7" o:spid="_x0000_s1030" type="#_x0000_t202" style="position:absolute;margin-left:65.2pt;margin-top:18pt;width:465pt;height:18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" fillcolor="#d9d9d9" strokeweight=".48pt">
                <v:path arrowok="t"/>
                <v:textbox inset="0,0,0,0">
                  <w:txbxContent>
                    <w:p w14:paraId="579C7FA0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5.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Výsledky</w:t>
                      </w:r>
                      <w:r>
                        <w:rPr>
                          <w:b/>
                          <w:color w:val="00000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ED5AFB" w14:textId="049DDA0E" w:rsidR="00C560F3" w:rsidRPr="00C560F3" w:rsidRDefault="00C560F3" w:rsidP="00A365FE">
      <w:pPr>
        <w:pStyle w:val="Zkladntext"/>
        <w:spacing w:before="247"/>
        <w:jc w:val="both"/>
      </w:pPr>
      <w:r w:rsidRPr="00C560F3">
        <w:t>Na</w:t>
      </w:r>
      <w:r w:rsidRPr="00C560F3">
        <w:rPr>
          <w:spacing w:val="-7"/>
        </w:rPr>
        <w:t xml:space="preserve"> </w:t>
      </w:r>
      <w:r w:rsidRPr="00C560F3">
        <w:t>základě</w:t>
      </w:r>
      <w:r w:rsidRPr="00C560F3">
        <w:rPr>
          <w:spacing w:val="-7"/>
        </w:rPr>
        <w:t xml:space="preserve"> </w:t>
      </w:r>
      <w:r w:rsidRPr="00C560F3">
        <w:t>této</w:t>
      </w:r>
      <w:r w:rsidRPr="00C560F3">
        <w:rPr>
          <w:spacing w:val="-7"/>
        </w:rPr>
        <w:t xml:space="preserve"> </w:t>
      </w:r>
      <w:r w:rsidRPr="00C560F3">
        <w:t>Konzultace</w:t>
      </w:r>
      <w:r w:rsidRPr="00C560F3">
        <w:rPr>
          <w:spacing w:val="-6"/>
        </w:rPr>
        <w:t xml:space="preserve"> </w:t>
      </w:r>
      <w:r w:rsidRPr="00C560F3">
        <w:t>zadavatel</w:t>
      </w:r>
      <w:r w:rsidRPr="00C560F3">
        <w:rPr>
          <w:spacing w:val="-10"/>
        </w:rPr>
        <w:t xml:space="preserve"> </w:t>
      </w:r>
      <w:r w:rsidRPr="00C560F3">
        <w:t>upravil</w:t>
      </w:r>
      <w:r w:rsidRPr="00C560F3">
        <w:rPr>
          <w:spacing w:val="-8"/>
        </w:rPr>
        <w:t xml:space="preserve"> </w:t>
      </w:r>
      <w:r w:rsidRPr="00C560F3">
        <w:t>zadávací</w:t>
      </w:r>
      <w:r w:rsidRPr="00C560F3">
        <w:rPr>
          <w:spacing w:val="-6"/>
        </w:rPr>
        <w:t xml:space="preserve"> </w:t>
      </w:r>
      <w:r w:rsidRPr="00C560F3">
        <w:t>dokumentaci</w:t>
      </w:r>
      <w:r w:rsidRPr="00C560F3">
        <w:rPr>
          <w:spacing w:val="-5"/>
        </w:rPr>
        <w:t xml:space="preserve"> </w:t>
      </w:r>
      <w:r w:rsidRPr="00C560F3">
        <w:t>včetně</w:t>
      </w:r>
      <w:r w:rsidRPr="00C560F3">
        <w:rPr>
          <w:spacing w:val="-6"/>
        </w:rPr>
        <w:t xml:space="preserve"> </w:t>
      </w:r>
      <w:r w:rsidRPr="00C560F3">
        <w:t>jejích</w:t>
      </w:r>
      <w:r w:rsidRPr="00C560F3">
        <w:rPr>
          <w:spacing w:val="-6"/>
        </w:rPr>
        <w:t xml:space="preserve"> </w:t>
      </w:r>
      <w:r w:rsidRPr="00C560F3">
        <w:rPr>
          <w:spacing w:val="-2"/>
        </w:rPr>
        <w:t>příloh</w:t>
      </w:r>
      <w:r w:rsidR="00A365FE">
        <w:rPr>
          <w:spacing w:val="-2"/>
        </w:rPr>
        <w:t>.</w:t>
      </w:r>
      <w:r w:rsidRPr="00C560F3">
        <w:t xml:space="preserve"> </w:t>
      </w:r>
    </w:p>
    <w:p w14:paraId="77C833E2" w14:textId="7B08DB63" w:rsidR="00C560F3" w:rsidRPr="00C560F3" w:rsidRDefault="00C560F3" w:rsidP="00C560F3">
      <w:pPr>
        <w:spacing w:before="122" w:line="276" w:lineRule="auto"/>
        <w:ind w:left="256" w:right="253"/>
        <w:jc w:val="both"/>
        <w:rPr>
          <w:b/>
        </w:rPr>
      </w:pPr>
      <w:r w:rsidRPr="00C560F3">
        <w:rPr>
          <w:b/>
        </w:rPr>
        <w:t>Konkrétní změny v zadávacích podmínkách lze získat porovnáním dokumentů zveřejněných v</w:t>
      </w:r>
      <w:r w:rsidRPr="00C560F3">
        <w:rPr>
          <w:b/>
          <w:spacing w:val="-1"/>
        </w:rPr>
        <w:t xml:space="preserve"> </w:t>
      </w:r>
      <w:r w:rsidRPr="00C560F3">
        <w:rPr>
          <w:b/>
        </w:rPr>
        <w:t xml:space="preserve">rámci </w:t>
      </w:r>
      <w:r w:rsidR="008E40AC">
        <w:rPr>
          <w:b/>
        </w:rPr>
        <w:t>původního vyhlášení veřejné zakázky a nově připravených dokumentů pro opakované vyhlášení veřejné zakázky</w:t>
      </w:r>
      <w:r w:rsidR="00EC0B70">
        <w:rPr>
          <w:b/>
          <w:spacing w:val="-2"/>
        </w:rPr>
        <w:t>, přičemž porovnání těchto dokumentů je přílohou tohoto Shrnutí.</w:t>
      </w:r>
    </w:p>
    <w:p w14:paraId="34B1543A" w14:textId="77777777" w:rsidR="00CF73C5" w:rsidRPr="00C560F3" w:rsidRDefault="00CF73C5"/>
    <w:sectPr w:rsidR="00CF73C5" w:rsidRPr="00C560F3" w:rsidSect="00C560F3">
      <w:footerReference w:type="default" r:id="rId10"/>
      <w:pgSz w:w="11910" w:h="16840"/>
      <w:pgMar w:top="1320" w:right="1160" w:bottom="1340" w:left="1160" w:header="827" w:footer="11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7C23F" w14:textId="77777777" w:rsidR="00C560F3" w:rsidRDefault="00C560F3" w:rsidP="00C560F3">
      <w:r>
        <w:separator/>
      </w:r>
    </w:p>
  </w:endnote>
  <w:endnote w:type="continuationSeparator" w:id="0">
    <w:p w14:paraId="2E6B439F" w14:textId="77777777" w:rsidR="00C560F3" w:rsidRDefault="00C560F3" w:rsidP="00C5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589FB" w14:textId="77777777" w:rsidR="00C560F3" w:rsidRDefault="00C560F3">
    <w:pPr>
      <w:pStyle w:val="Zkladntext"/>
      <w:spacing w:before="0" w:line="14" w:lineRule="auto"/>
      <w:ind w:left="0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320C43A" wp14:editId="1B149DCB">
              <wp:simplePos x="0" y="0"/>
              <wp:positionH relativeFrom="page">
                <wp:posOffset>5865114</wp:posOffset>
              </wp:positionH>
              <wp:positionV relativeFrom="page">
                <wp:posOffset>9826825</wp:posOffset>
              </wp:positionV>
              <wp:extent cx="810260" cy="1898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026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E50B96" w14:textId="77777777" w:rsidR="00C560F3" w:rsidRDefault="00C560F3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t>Stránka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</w:rPr>
                            <w:t>3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0C43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1" type="#_x0000_t202" style="position:absolute;margin-left:461.8pt;margin-top:773.75pt;width:63.8pt;height:14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" filled="f" stroked="f">
              <v:textbox inset="0,0,0,0">
                <w:txbxContent>
                  <w:p w14:paraId="14E50B96" w14:textId="77777777" w:rsidR="00C560F3" w:rsidRDefault="00C560F3">
                    <w:pPr>
                      <w:spacing w:before="20"/>
                      <w:ind w:left="20"/>
                      <w:rPr>
                        <w:b/>
                      </w:rPr>
                    </w:pPr>
                    <w:r>
                      <w:t>Stránka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  <w:noProof/>
                      </w:rPr>
                      <w:t>3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</w:rPr>
                      <w:fldChar w:fldCharType="separate"/>
                    </w:r>
                    <w:r>
                      <w:rPr>
                        <w:b/>
                        <w:noProof/>
                        <w:spacing w:val="-10"/>
                      </w:rPr>
                      <w:t>3</w:t>
                    </w:r>
                    <w:r>
                      <w:rPr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7EA88" w14:textId="77777777" w:rsidR="00C560F3" w:rsidRDefault="00C560F3" w:rsidP="00C560F3">
      <w:r>
        <w:separator/>
      </w:r>
    </w:p>
  </w:footnote>
  <w:footnote w:type="continuationSeparator" w:id="0">
    <w:p w14:paraId="67731CEC" w14:textId="77777777" w:rsidR="00C560F3" w:rsidRDefault="00C560F3" w:rsidP="00C56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837FC"/>
    <w:multiLevelType w:val="hybridMultilevel"/>
    <w:tmpl w:val="F40CF37C"/>
    <w:lvl w:ilvl="0" w:tplc="603EAEC2">
      <w:numFmt w:val="bullet"/>
      <w:lvlText w:val=""/>
      <w:lvlJc w:val="left"/>
      <w:pPr>
        <w:ind w:left="110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CF9C0BD0">
      <w:numFmt w:val="bullet"/>
      <w:lvlText w:val="•"/>
      <w:lvlJc w:val="left"/>
      <w:pPr>
        <w:ind w:left="1948" w:hanging="358"/>
      </w:pPr>
      <w:rPr>
        <w:rFonts w:hint="default"/>
        <w:lang w:val="cs-CZ" w:eastAsia="en-US" w:bidi="ar-SA"/>
      </w:rPr>
    </w:lvl>
    <w:lvl w:ilvl="2" w:tplc="8564F286">
      <w:numFmt w:val="bullet"/>
      <w:lvlText w:val="•"/>
      <w:lvlJc w:val="left"/>
      <w:pPr>
        <w:ind w:left="2797" w:hanging="358"/>
      </w:pPr>
      <w:rPr>
        <w:rFonts w:hint="default"/>
        <w:lang w:val="cs-CZ" w:eastAsia="en-US" w:bidi="ar-SA"/>
      </w:rPr>
    </w:lvl>
    <w:lvl w:ilvl="3" w:tplc="9B2C6298">
      <w:numFmt w:val="bullet"/>
      <w:lvlText w:val="•"/>
      <w:lvlJc w:val="left"/>
      <w:pPr>
        <w:ind w:left="3645" w:hanging="358"/>
      </w:pPr>
      <w:rPr>
        <w:rFonts w:hint="default"/>
        <w:lang w:val="cs-CZ" w:eastAsia="en-US" w:bidi="ar-SA"/>
      </w:rPr>
    </w:lvl>
    <w:lvl w:ilvl="4" w:tplc="E64CA6BC">
      <w:numFmt w:val="bullet"/>
      <w:lvlText w:val="•"/>
      <w:lvlJc w:val="left"/>
      <w:pPr>
        <w:ind w:left="4494" w:hanging="358"/>
      </w:pPr>
      <w:rPr>
        <w:rFonts w:hint="default"/>
        <w:lang w:val="cs-CZ" w:eastAsia="en-US" w:bidi="ar-SA"/>
      </w:rPr>
    </w:lvl>
    <w:lvl w:ilvl="5" w:tplc="13A60AA6">
      <w:numFmt w:val="bullet"/>
      <w:lvlText w:val="•"/>
      <w:lvlJc w:val="left"/>
      <w:pPr>
        <w:ind w:left="5343" w:hanging="358"/>
      </w:pPr>
      <w:rPr>
        <w:rFonts w:hint="default"/>
        <w:lang w:val="cs-CZ" w:eastAsia="en-US" w:bidi="ar-SA"/>
      </w:rPr>
    </w:lvl>
    <w:lvl w:ilvl="6" w:tplc="E0547B74">
      <w:numFmt w:val="bullet"/>
      <w:lvlText w:val="•"/>
      <w:lvlJc w:val="left"/>
      <w:pPr>
        <w:ind w:left="6191" w:hanging="358"/>
      </w:pPr>
      <w:rPr>
        <w:rFonts w:hint="default"/>
        <w:lang w:val="cs-CZ" w:eastAsia="en-US" w:bidi="ar-SA"/>
      </w:rPr>
    </w:lvl>
    <w:lvl w:ilvl="7" w:tplc="9434372C">
      <w:numFmt w:val="bullet"/>
      <w:lvlText w:val="•"/>
      <w:lvlJc w:val="left"/>
      <w:pPr>
        <w:ind w:left="7040" w:hanging="358"/>
      </w:pPr>
      <w:rPr>
        <w:rFonts w:hint="default"/>
        <w:lang w:val="cs-CZ" w:eastAsia="en-US" w:bidi="ar-SA"/>
      </w:rPr>
    </w:lvl>
    <w:lvl w:ilvl="8" w:tplc="03BA792A">
      <w:numFmt w:val="bullet"/>
      <w:lvlText w:val="•"/>
      <w:lvlJc w:val="left"/>
      <w:pPr>
        <w:ind w:left="7889" w:hanging="358"/>
      </w:pPr>
      <w:rPr>
        <w:rFonts w:hint="default"/>
        <w:lang w:val="cs-CZ" w:eastAsia="en-US" w:bidi="ar-SA"/>
      </w:rPr>
    </w:lvl>
  </w:abstractNum>
  <w:abstractNum w:abstractNumId="1" w15:restartNumberingAfterBreak="0">
    <w:nsid w:val="5AAE00E2"/>
    <w:multiLevelType w:val="multilevel"/>
    <w:tmpl w:val="A2C87BDE"/>
    <w:lvl w:ilvl="0">
      <w:start w:val="1"/>
      <w:numFmt w:val="decimal"/>
      <w:lvlText w:val="%1"/>
      <w:lvlJc w:val="left"/>
      <w:pPr>
        <w:ind w:left="683" w:hanging="428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683" w:hanging="428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2461" w:hanging="42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351" w:hanging="42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242" w:hanging="42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133" w:hanging="42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23" w:hanging="42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914" w:hanging="42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805" w:hanging="428"/>
      </w:pPr>
      <w:rPr>
        <w:rFonts w:hint="default"/>
        <w:lang w:val="cs-CZ" w:eastAsia="en-US" w:bidi="ar-SA"/>
      </w:rPr>
    </w:lvl>
  </w:abstractNum>
  <w:num w:numId="1" w16cid:durableId="1999072619">
    <w:abstractNumId w:val="0"/>
  </w:num>
  <w:num w:numId="2" w16cid:durableId="950360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0F3"/>
    <w:rsid w:val="000D00DE"/>
    <w:rsid w:val="004216C0"/>
    <w:rsid w:val="00666A09"/>
    <w:rsid w:val="0076048B"/>
    <w:rsid w:val="008E40AC"/>
    <w:rsid w:val="00A365FE"/>
    <w:rsid w:val="00C560F3"/>
    <w:rsid w:val="00C8263F"/>
    <w:rsid w:val="00CF73C5"/>
    <w:rsid w:val="00EC0B70"/>
    <w:rsid w:val="00E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7C10B"/>
  <w15:chartTrackingRefBased/>
  <w15:docId w15:val="{37E28E7F-7A70-44A8-9307-E322F355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C560F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560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60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60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60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60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60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60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60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60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60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60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60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60F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60F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60F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60F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60F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60F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"/>
    <w:qFormat/>
    <w:rsid w:val="00C560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560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560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560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560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60F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C560F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560F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60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60F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560F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C560F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C560F3"/>
    <w:pPr>
      <w:spacing w:before="5"/>
      <w:ind w:left="256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C560F3"/>
    <w:rPr>
      <w:rFonts w:ascii="Cambria" w:eastAsia="Cambria" w:hAnsi="Cambria" w:cs="Cambria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C560F3"/>
    <w:pPr>
      <w:spacing w:before="52"/>
      <w:ind w:left="105"/>
    </w:pPr>
  </w:style>
  <w:style w:type="character" w:styleId="Hypertextovodkaz">
    <w:name w:val="Hyperlink"/>
    <w:basedOn w:val="Standardnpsmoodstavce"/>
    <w:uiPriority w:val="99"/>
    <w:unhideWhenUsed/>
    <w:rsid w:val="00C560F3"/>
    <w:rPr>
      <w:color w:val="467886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560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0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0F3"/>
    <w:rPr>
      <w:rFonts w:ascii="Cambria" w:eastAsia="Cambria" w:hAnsi="Cambria" w:cs="Cambria"/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0F3"/>
    <w:rPr>
      <w:rFonts w:ascii="Cambria" w:eastAsia="Cambria" w:hAnsi="Cambria" w:cs="Cambria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60F3"/>
    <w:rPr>
      <w:rFonts w:ascii="Cambria" w:eastAsia="Cambria" w:hAnsi="Cambria" w:cs="Cambria"/>
      <w:kern w:val="0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C560F3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C560F3"/>
    <w:pPr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0F3"/>
    <w:rPr>
      <w:rFonts w:ascii="Cambria" w:eastAsia="Cambria" w:hAnsi="Cambria" w:cs="Cambria"/>
      <w:b/>
      <w:bCs/>
      <w:kern w:val="0"/>
      <w:sz w:val="20"/>
      <w:szCs w:val="20"/>
      <w14:ligatures w14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A365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6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estodobris.cz/contract_display_24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mestodobris.c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zakazky.mestodobris.cz/contract_display_248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654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Ing. Ladislav Kavřík</dc:creator>
  <cp:keywords/>
  <dc:description/>
  <cp:lastModifiedBy>Mgr. Ing. Ladislav Kavřík</cp:lastModifiedBy>
  <cp:revision>5</cp:revision>
  <dcterms:created xsi:type="dcterms:W3CDTF">2024-04-18T11:36:00Z</dcterms:created>
  <dcterms:modified xsi:type="dcterms:W3CDTF">2024-09-10T08:04:00Z</dcterms:modified>
</cp:coreProperties>
</file>